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85E8C" w14:textId="376CC278" w:rsidR="00A90CFD" w:rsidRDefault="00A90CFD" w:rsidP="00A90CFD">
      <w:pPr>
        <w:pStyle w:val="Normal1"/>
        <w:widowControl w:val="0"/>
        <w:spacing w:line="480" w:lineRule="auto"/>
        <w:rPr>
          <w:rFonts w:ascii="Times New Roman" w:eastAsia="Gill Sans" w:hAnsi="Times New Roman" w:cs="Times New Roman"/>
        </w:rPr>
      </w:pPr>
      <w:r>
        <w:rPr>
          <w:rFonts w:ascii="Times New Roman" w:eastAsia="Gill Sans" w:hAnsi="Times New Roman" w:cs="Times New Roman"/>
        </w:rPr>
        <w:t xml:space="preserve">Sara </w:t>
      </w:r>
      <w:proofErr w:type="spellStart"/>
      <w:r>
        <w:rPr>
          <w:rFonts w:ascii="Times New Roman" w:eastAsia="Gill Sans" w:hAnsi="Times New Roman" w:cs="Times New Roman"/>
        </w:rPr>
        <w:t>Kelm</w:t>
      </w:r>
      <w:proofErr w:type="spellEnd"/>
    </w:p>
    <w:p w14:paraId="0CBFDC22" w14:textId="142322CE" w:rsidR="00A90CFD" w:rsidRDefault="00A90CFD" w:rsidP="00A90CFD">
      <w:pPr>
        <w:pStyle w:val="Normal1"/>
        <w:widowControl w:val="0"/>
        <w:spacing w:line="480" w:lineRule="auto"/>
        <w:rPr>
          <w:rFonts w:ascii="Times New Roman" w:eastAsia="Gill Sans" w:hAnsi="Times New Roman" w:cs="Times New Roman"/>
        </w:rPr>
      </w:pPr>
      <w:r>
        <w:rPr>
          <w:rFonts w:ascii="Times New Roman" w:eastAsia="Gill Sans" w:hAnsi="Times New Roman" w:cs="Times New Roman"/>
        </w:rPr>
        <w:t>29 November 2017</w:t>
      </w:r>
    </w:p>
    <w:p w14:paraId="626D3F52" w14:textId="22FAEF89" w:rsidR="00A90CFD" w:rsidRDefault="00A90CFD" w:rsidP="00A90CFD">
      <w:pPr>
        <w:pStyle w:val="Normal1"/>
        <w:widowControl w:val="0"/>
        <w:spacing w:line="480" w:lineRule="auto"/>
        <w:rPr>
          <w:rFonts w:ascii="Times New Roman" w:eastAsia="Gill Sans" w:hAnsi="Times New Roman" w:cs="Times New Roman"/>
        </w:rPr>
      </w:pPr>
      <w:r>
        <w:rPr>
          <w:rFonts w:ascii="Times New Roman" w:eastAsia="Gill Sans" w:hAnsi="Times New Roman" w:cs="Times New Roman"/>
        </w:rPr>
        <w:t>TCC Rough Draft</w:t>
      </w:r>
    </w:p>
    <w:p w14:paraId="16698CF7" w14:textId="6B5C8EDC" w:rsidR="00DF1B1C" w:rsidRPr="00DF1B1C" w:rsidRDefault="00DF1B1C" w:rsidP="00A90CFD">
      <w:pPr>
        <w:pStyle w:val="Normal1"/>
        <w:widowControl w:val="0"/>
        <w:spacing w:line="480" w:lineRule="auto"/>
        <w:rPr>
          <w:rFonts w:ascii="Times New Roman" w:eastAsia="Gill Sans" w:hAnsi="Times New Roman" w:cs="Times New Roman"/>
          <w:b/>
          <w:color w:val="FF6600"/>
        </w:rPr>
      </w:pPr>
      <w:r>
        <w:rPr>
          <w:rFonts w:ascii="Times New Roman" w:eastAsia="Gill Sans" w:hAnsi="Times New Roman" w:cs="Times New Roman"/>
          <w:b/>
          <w:color w:val="FF6600"/>
        </w:rPr>
        <w:t>Author’s Note: This document is a rationale of sorts for the theme 10803 course I’m teaching in the spring. Originally, the project was supposed to be a short rationale and an expanded syllabus, but the rationale turned into a significant piece that builds on the memo I submitted with my theme course proposal. This rationale will be going on a webpage on my digital portfolio, and so I included hyperlinks instead of traditional MLA citations. I feel it’s fairly comprehensive of what I’m thinking the shape of the course to be at this point. I will happily take any feedback you can provide, but particularly in regards to tone (I feel the tone may shift a few times throughout), areas that seem weak, confusing, or repetitive, and use of sources (are there enough sources? do any sections need bolstering with additional research?).</w:t>
      </w:r>
    </w:p>
    <w:p w14:paraId="63E2AC85" w14:textId="5E314619" w:rsidR="009C4F5C" w:rsidRPr="00AB2187" w:rsidRDefault="009C4F5C" w:rsidP="009C4F5C">
      <w:pPr>
        <w:pStyle w:val="Normal1"/>
        <w:widowControl w:val="0"/>
        <w:spacing w:line="480" w:lineRule="auto"/>
        <w:jc w:val="center"/>
        <w:rPr>
          <w:rFonts w:ascii="Times New Roman" w:eastAsia="Gill Sans" w:hAnsi="Times New Roman" w:cs="Times New Roman"/>
          <w:b/>
        </w:rPr>
      </w:pPr>
      <w:proofErr w:type="gramStart"/>
      <w:r w:rsidRPr="00AB2187">
        <w:rPr>
          <w:rFonts w:ascii="Times New Roman" w:eastAsia="Gill Sans" w:hAnsi="Times New Roman" w:cs="Times New Roman"/>
          <w:b/>
        </w:rPr>
        <w:t>TL;DR</w:t>
      </w:r>
      <w:proofErr w:type="gramEnd"/>
      <w:r w:rsidRPr="00AB2187">
        <w:rPr>
          <w:rFonts w:ascii="Times New Roman" w:eastAsia="Gill Sans" w:hAnsi="Times New Roman" w:cs="Times New Roman"/>
          <w:b/>
        </w:rPr>
        <w:t xml:space="preserve"> Teaching Students </w:t>
      </w:r>
      <w:r w:rsidR="00AB2187">
        <w:rPr>
          <w:rFonts w:ascii="Times New Roman" w:eastAsia="Gill Sans" w:hAnsi="Times New Roman" w:cs="Times New Roman"/>
          <w:b/>
        </w:rPr>
        <w:t>Writing for Online Communities</w:t>
      </w:r>
    </w:p>
    <w:p w14:paraId="549369EE" w14:textId="77777777" w:rsidR="009C4F5C" w:rsidRDefault="00737299" w:rsidP="009C4F5C">
      <w:pPr>
        <w:pStyle w:val="Normal1"/>
        <w:widowControl w:val="0"/>
        <w:spacing w:line="480" w:lineRule="auto"/>
        <w:ind w:firstLine="720"/>
        <w:rPr>
          <w:rFonts w:ascii="Times New Roman" w:eastAsia="Gill Sans" w:hAnsi="Times New Roman" w:cs="Times New Roman"/>
        </w:rPr>
      </w:pPr>
      <w:r w:rsidRPr="00F06F21">
        <w:rPr>
          <w:rFonts w:ascii="Times New Roman" w:eastAsia="Gill Sans" w:hAnsi="Times New Roman" w:cs="Times New Roman"/>
        </w:rPr>
        <w:t>If you’re not a frequent Twitter or Reddit user, you may be unfamiliar with the internet parlance of “</w:t>
      </w:r>
      <w:hyperlink r:id="rId6" w:history="1">
        <w:proofErr w:type="gramStart"/>
        <w:r w:rsidRPr="009C4F5C">
          <w:rPr>
            <w:rStyle w:val="Hyperlink"/>
            <w:rFonts w:ascii="Times New Roman" w:eastAsia="Gill Sans" w:hAnsi="Times New Roman" w:cs="Times New Roman"/>
          </w:rPr>
          <w:t>TL;DR</w:t>
        </w:r>
        <w:proofErr w:type="gramEnd"/>
      </w:hyperlink>
      <w:r w:rsidRPr="00F06F21">
        <w:rPr>
          <w:rFonts w:ascii="Times New Roman" w:eastAsia="Gill Sans" w:hAnsi="Times New Roman" w:cs="Times New Roman"/>
        </w:rPr>
        <w:t xml:space="preserve">,” or “too long; didn’t read,” a notation that is usually followed by a summation of the too-long text. </w:t>
      </w:r>
      <w:commentRangeStart w:id="0"/>
      <w:r w:rsidR="009C4F5C">
        <w:rPr>
          <w:rFonts w:ascii="Times New Roman" w:eastAsia="Gill Sans" w:hAnsi="Times New Roman" w:cs="Times New Roman"/>
        </w:rPr>
        <w:t>While this abbreviation is often appended to extensive personal stories posted on Reddit with a request for advice</w:t>
      </w:r>
      <w:commentRangeEnd w:id="0"/>
      <w:r w:rsidR="00E2125B">
        <w:rPr>
          <w:rStyle w:val="CommentReference"/>
        </w:rPr>
        <w:commentReference w:id="0"/>
      </w:r>
      <w:r w:rsidR="009C4F5C">
        <w:rPr>
          <w:rFonts w:ascii="Times New Roman" w:eastAsia="Gill Sans" w:hAnsi="Times New Roman" w:cs="Times New Roman"/>
        </w:rPr>
        <w:t xml:space="preserve">, it could often apply to many texts online that fail to take into account the constraints of the medium. Online writing is often read on a smartphone, attached to a tweet, or skimmed in a hurry. As such, those who consider online writing </w:t>
      </w:r>
      <w:r w:rsidRPr="00F06F21">
        <w:rPr>
          <w:rFonts w:ascii="Times New Roman" w:eastAsia="Gill Sans" w:hAnsi="Times New Roman" w:cs="Times New Roman"/>
        </w:rPr>
        <w:t>to be a cut-and-paste version of a traditional text</w:t>
      </w:r>
      <w:r w:rsidR="009C4F5C">
        <w:rPr>
          <w:rFonts w:ascii="Times New Roman" w:eastAsia="Gill Sans" w:hAnsi="Times New Roman" w:cs="Times New Roman"/>
        </w:rPr>
        <w:t xml:space="preserve"> miss out on the most effective ways to use digital genres. </w:t>
      </w:r>
      <w:commentRangeStart w:id="1"/>
      <w:r w:rsidR="009C4F5C">
        <w:rPr>
          <w:rFonts w:ascii="Times New Roman" w:eastAsia="Gill Sans" w:hAnsi="Times New Roman" w:cs="Times New Roman"/>
        </w:rPr>
        <w:t>Web-based writing has its own genres, affordances, and appeal to audiences</w:t>
      </w:r>
      <w:commentRangeEnd w:id="1"/>
      <w:r w:rsidR="00E2125B">
        <w:rPr>
          <w:rStyle w:val="CommentReference"/>
        </w:rPr>
        <w:commentReference w:id="1"/>
      </w:r>
      <w:r w:rsidR="009C4F5C">
        <w:rPr>
          <w:rFonts w:ascii="Times New Roman" w:eastAsia="Gill Sans" w:hAnsi="Times New Roman" w:cs="Times New Roman"/>
        </w:rPr>
        <w:t xml:space="preserve">, yet so often those digital content creators do not always consider these elements. Surprise: these </w:t>
      </w:r>
      <w:r w:rsidR="009C4F5C">
        <w:rPr>
          <w:rFonts w:ascii="Times New Roman" w:eastAsia="Gill Sans" w:hAnsi="Times New Roman" w:cs="Times New Roman"/>
        </w:rPr>
        <w:lastRenderedPageBreak/>
        <w:t>digital content creators are us. They are our students.</w:t>
      </w:r>
    </w:p>
    <w:p w14:paraId="56967E88" w14:textId="77777777" w:rsidR="00616879" w:rsidRDefault="009C4F5C" w:rsidP="009C4F5C">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 xml:space="preserve">Use of the internet for information, communication, and self-representation </w:t>
      </w:r>
      <w:commentRangeStart w:id="2"/>
      <w:r>
        <w:rPr>
          <w:rFonts w:ascii="Times New Roman" w:eastAsia="Gill Sans" w:hAnsi="Times New Roman" w:cs="Times New Roman"/>
        </w:rPr>
        <w:t>is ubiquitous</w:t>
      </w:r>
      <w:commentRangeEnd w:id="2"/>
      <w:r w:rsidR="00E2125B">
        <w:rPr>
          <w:rStyle w:val="CommentReference"/>
        </w:rPr>
        <w:commentReference w:id="2"/>
      </w:r>
      <w:r>
        <w:rPr>
          <w:rFonts w:ascii="Times New Roman" w:eastAsia="Gill Sans" w:hAnsi="Times New Roman" w:cs="Times New Roman"/>
        </w:rPr>
        <w:t xml:space="preserve">. Though the assumption that everyone, even in America, has access to the internet is a classist fallacy, most students who graduated from high school in recent years and are now accessing higher education are </w:t>
      </w:r>
      <w:r w:rsidR="00616879">
        <w:rPr>
          <w:rFonts w:ascii="Times New Roman" w:eastAsia="Gill Sans" w:hAnsi="Times New Roman" w:cs="Times New Roman"/>
        </w:rPr>
        <w:t>comfortable</w:t>
      </w:r>
      <w:r>
        <w:rPr>
          <w:rFonts w:ascii="Times New Roman" w:eastAsia="Gill Sans" w:hAnsi="Times New Roman" w:cs="Times New Roman"/>
        </w:rPr>
        <w:t xml:space="preserve"> with</w:t>
      </w:r>
      <w:r w:rsidR="00616879">
        <w:rPr>
          <w:rFonts w:ascii="Times New Roman" w:eastAsia="Gill Sans" w:hAnsi="Times New Roman" w:cs="Times New Roman"/>
        </w:rPr>
        <w:t>—or even reliant on—the internet…but this familiarity rarely goes to the level of thoughtful and intentional production.</w:t>
      </w:r>
      <w:r>
        <w:rPr>
          <w:rFonts w:ascii="Times New Roman" w:eastAsia="Gill Sans" w:hAnsi="Times New Roman" w:cs="Times New Roman"/>
        </w:rPr>
        <w:t xml:space="preserve"> A</w:t>
      </w:r>
      <w:r w:rsidR="00737299" w:rsidRPr="00F06F21">
        <w:rPr>
          <w:rFonts w:ascii="Times New Roman" w:eastAsia="Gill Sans" w:hAnsi="Times New Roman" w:cs="Times New Roman"/>
        </w:rPr>
        <w:t xml:space="preserve"> 2016 </w:t>
      </w:r>
      <w:hyperlink r:id="rId9">
        <w:r w:rsidR="00737299" w:rsidRPr="00F06F21">
          <w:rPr>
            <w:rFonts w:ascii="Times New Roman" w:eastAsia="Gill Sans" w:hAnsi="Times New Roman" w:cs="Times New Roman"/>
            <w:color w:val="0000FF"/>
            <w:u w:val="single"/>
          </w:rPr>
          <w:t>Pew Research Poll</w:t>
        </w:r>
      </w:hyperlink>
      <w:r w:rsidR="00737299" w:rsidRPr="00F06F21">
        <w:rPr>
          <w:rFonts w:ascii="Times New Roman" w:eastAsia="Gill Sans" w:hAnsi="Times New Roman" w:cs="Times New Roman"/>
        </w:rPr>
        <w:t xml:space="preserve"> indicates at least half of those under 50 often get news from online sources. These online sources have a multitude of conventions and genres, and they speak to </w:t>
      </w:r>
      <w:r w:rsidR="00616879">
        <w:rPr>
          <w:rFonts w:ascii="Times New Roman" w:eastAsia="Gill Sans" w:hAnsi="Times New Roman" w:cs="Times New Roman"/>
        </w:rPr>
        <w:t>varied</w:t>
      </w:r>
      <w:r w:rsidR="00737299" w:rsidRPr="00F06F21">
        <w:rPr>
          <w:rFonts w:ascii="Times New Roman" w:eastAsia="Gill Sans" w:hAnsi="Times New Roman" w:cs="Times New Roman"/>
        </w:rPr>
        <w:t xml:space="preserve"> discourse communities that continue to multiply, as is abundantly evident with the research on </w:t>
      </w:r>
      <w:commentRangeStart w:id="3"/>
      <w:r w:rsidR="000F7614">
        <w:fldChar w:fldCharType="begin"/>
      </w:r>
      <w:r w:rsidR="000F7614">
        <w:instrText xml:space="preserve"> HYPERLINK "https://www.washingtonpost.com/news/in-theory/wp/2016/07/14/confirmed-echo-chambers-exist-on-social-media-but-what-can-we-do-about-them/?utm_term=.19099fb280e6" \h </w:instrText>
      </w:r>
      <w:r w:rsidR="000F7614">
        <w:fldChar w:fldCharType="separate"/>
      </w:r>
      <w:r w:rsidR="00737299" w:rsidRPr="00F06F21">
        <w:rPr>
          <w:rFonts w:ascii="Times New Roman" w:eastAsia="Gill Sans" w:hAnsi="Times New Roman" w:cs="Times New Roman"/>
          <w:color w:val="0000FF"/>
          <w:u w:val="single"/>
        </w:rPr>
        <w:t>echo chambers</w:t>
      </w:r>
      <w:r w:rsidR="000F7614">
        <w:rPr>
          <w:rFonts w:ascii="Times New Roman" w:eastAsia="Gill Sans" w:hAnsi="Times New Roman" w:cs="Times New Roman"/>
          <w:color w:val="0000FF"/>
          <w:u w:val="single"/>
        </w:rPr>
        <w:fldChar w:fldCharType="end"/>
      </w:r>
      <w:r w:rsidR="00737299" w:rsidRPr="00F06F21">
        <w:rPr>
          <w:rFonts w:ascii="Times New Roman" w:eastAsia="Gill Sans" w:hAnsi="Times New Roman" w:cs="Times New Roman"/>
        </w:rPr>
        <w:t xml:space="preserve">. </w:t>
      </w:r>
      <w:commentRangeEnd w:id="3"/>
      <w:r w:rsidR="00E2125B">
        <w:rPr>
          <w:rStyle w:val="CommentReference"/>
        </w:rPr>
        <w:commentReference w:id="3"/>
      </w:r>
      <w:r w:rsidR="00616879">
        <w:rPr>
          <w:rFonts w:ascii="Times New Roman" w:eastAsia="Gill Sans" w:hAnsi="Times New Roman" w:cs="Times New Roman"/>
        </w:rPr>
        <w:t xml:space="preserve">Students are often part of multiple online discourse communities—through social media pages, community-building websites, YouTube videos, and fandoms—though they do not stop to consider what being an ethical, responsible, and rhetorically-savvy member of those communities requires. They have not been taught to critically examine these communities, nor their participation in them. </w:t>
      </w:r>
    </w:p>
    <w:p w14:paraId="04E95C35" w14:textId="6E5AE27E" w:rsidR="00616879" w:rsidRPr="00AB2187" w:rsidRDefault="00616879" w:rsidP="00D81319">
      <w:pPr>
        <w:spacing w:line="480" w:lineRule="auto"/>
        <w:ind w:firstLine="720"/>
        <w:rPr>
          <w:rFonts w:ascii="Times New Roman" w:hAnsi="Times New Roman" w:cs="Times New Roman"/>
        </w:rPr>
      </w:pPr>
      <w:r>
        <w:rPr>
          <w:rFonts w:ascii="Times New Roman" w:eastAsia="Gill Sans" w:hAnsi="Times New Roman" w:cs="Times New Roman"/>
        </w:rPr>
        <w:t xml:space="preserve">Do students need to be taught these skills? </w:t>
      </w:r>
      <w:commentRangeStart w:id="4"/>
      <w:r>
        <w:rPr>
          <w:rFonts w:ascii="Times New Roman" w:eastAsia="Gill Sans" w:hAnsi="Times New Roman" w:cs="Times New Roman"/>
        </w:rPr>
        <w:t xml:space="preserve">Don’t they already possess them, since they do not recall a time before the internet? </w:t>
      </w:r>
      <w:commentRangeEnd w:id="4"/>
      <w:r w:rsidR="00E2125B">
        <w:rPr>
          <w:rStyle w:val="CommentReference"/>
          <w:rFonts w:ascii="Cambria" w:eastAsia="Cambria" w:hAnsi="Cambria" w:cs="Cambria"/>
          <w:color w:val="000000"/>
        </w:rPr>
        <w:commentReference w:id="4"/>
      </w:r>
      <w:r>
        <w:rPr>
          <w:rFonts w:ascii="Times New Roman" w:eastAsia="Gill Sans" w:hAnsi="Times New Roman" w:cs="Times New Roman"/>
        </w:rPr>
        <w:t>A frequently repeated argument is that</w:t>
      </w:r>
      <w:r w:rsidR="00737299" w:rsidRPr="00F06F21">
        <w:rPr>
          <w:rFonts w:ascii="Times New Roman" w:eastAsia="Gill Sans" w:hAnsi="Times New Roman" w:cs="Times New Roman"/>
        </w:rPr>
        <w:t xml:space="preserve"> current students are digital natives, perhaps their own </w:t>
      </w:r>
      <w:hyperlink r:id="rId10">
        <w:r w:rsidR="00737299" w:rsidRPr="00F06F21">
          <w:rPr>
            <w:rFonts w:ascii="Times New Roman" w:eastAsia="Gill Sans" w:hAnsi="Times New Roman" w:cs="Times New Roman"/>
            <w:color w:val="0000FF"/>
            <w:u w:val="single"/>
          </w:rPr>
          <w:t>sub-generation</w:t>
        </w:r>
      </w:hyperlink>
      <w:r w:rsidR="00737299" w:rsidRPr="00F06F21">
        <w:rPr>
          <w:rFonts w:ascii="Times New Roman" w:eastAsia="Gill Sans" w:hAnsi="Times New Roman" w:cs="Times New Roman"/>
        </w:rPr>
        <w:t xml:space="preserve"> due to their comfort with technology previously unavailable. At the same time, </w:t>
      </w:r>
      <w:hyperlink r:id="rId11" w:anchor=".Wc5k04qQzdR">
        <w:r w:rsidR="00737299" w:rsidRPr="00F06F21">
          <w:rPr>
            <w:rFonts w:ascii="Times New Roman" w:eastAsia="Gill Sans" w:hAnsi="Times New Roman" w:cs="Times New Roman"/>
            <w:color w:val="0000FF"/>
            <w:u w:val="single"/>
          </w:rPr>
          <w:t>studies</w:t>
        </w:r>
      </w:hyperlink>
      <w:r w:rsidR="00737299" w:rsidRPr="00F06F21">
        <w:rPr>
          <w:rFonts w:ascii="Times New Roman" w:eastAsia="Gill Sans" w:hAnsi="Times New Roman" w:cs="Times New Roman"/>
        </w:rPr>
        <w:t xml:space="preserve"> have shown that assumptions that Gen-Z students are better at </w:t>
      </w:r>
      <w:commentRangeStart w:id="5"/>
      <w:r w:rsidR="00737299" w:rsidRPr="00F06F21">
        <w:rPr>
          <w:rFonts w:ascii="Times New Roman" w:eastAsia="Gill Sans" w:hAnsi="Times New Roman" w:cs="Times New Roman"/>
        </w:rPr>
        <w:t xml:space="preserve">engaging with technology and </w:t>
      </w:r>
      <w:r>
        <w:rPr>
          <w:rFonts w:ascii="Times New Roman" w:eastAsia="Gill Sans" w:hAnsi="Times New Roman" w:cs="Times New Roman"/>
        </w:rPr>
        <w:t xml:space="preserve">multi-tasking </w:t>
      </w:r>
      <w:commentRangeEnd w:id="5"/>
      <w:r w:rsidR="00E2125B">
        <w:rPr>
          <w:rStyle w:val="CommentReference"/>
          <w:rFonts w:ascii="Cambria" w:eastAsia="Cambria" w:hAnsi="Cambria" w:cs="Cambria"/>
          <w:color w:val="000000"/>
        </w:rPr>
        <w:commentReference w:id="5"/>
      </w:r>
      <w:r>
        <w:rPr>
          <w:rFonts w:ascii="Times New Roman" w:eastAsia="Gill Sans" w:hAnsi="Times New Roman" w:cs="Times New Roman"/>
        </w:rPr>
        <w:t>may be unfounded. Composition studies has been shouting for years that just because one learns to form letters in kindergarten, read words in elementary school, craft paragraphs in middle school, and craft essays in high school, does not automatically ensure that one is prepared for the level of writing and research required in college; hence the need for college composition courses. Literacy is a continual process. The same goes for digital literacies</w:t>
      </w:r>
      <w:r w:rsidR="00A072EC">
        <w:rPr>
          <w:rFonts w:ascii="Times New Roman" w:eastAsia="Gill Sans" w:hAnsi="Times New Roman" w:cs="Times New Roman"/>
        </w:rPr>
        <w:t xml:space="preserve">, </w:t>
      </w:r>
      <w:r w:rsidR="00080543">
        <w:rPr>
          <w:rFonts w:ascii="Times New Roman" w:eastAsia="Gill Sans" w:hAnsi="Times New Roman" w:cs="Times New Roman"/>
        </w:rPr>
        <w:t xml:space="preserve">a term which has been much </w:t>
      </w:r>
      <w:r w:rsidR="00C35686">
        <w:rPr>
          <w:rFonts w:ascii="Times New Roman" w:eastAsia="Gill Sans" w:hAnsi="Times New Roman" w:cs="Times New Roman"/>
        </w:rPr>
        <w:t xml:space="preserve">debated and </w:t>
      </w:r>
      <w:commentRangeStart w:id="6"/>
      <w:r w:rsidR="00C35686">
        <w:rPr>
          <w:rFonts w:ascii="Times New Roman" w:eastAsia="Gill Sans" w:hAnsi="Times New Roman" w:cs="Times New Roman"/>
        </w:rPr>
        <w:t xml:space="preserve">frequently defined (for starters, see this </w:t>
      </w:r>
      <w:hyperlink r:id="rId12" w:history="1">
        <w:r w:rsidR="00C35686" w:rsidRPr="00C35686">
          <w:rPr>
            <w:rStyle w:val="Hyperlink"/>
            <w:rFonts w:ascii="Times New Roman" w:eastAsia="Gill Sans" w:hAnsi="Times New Roman" w:cs="Times New Roman"/>
          </w:rPr>
          <w:t>article</w:t>
        </w:r>
      </w:hyperlink>
      <w:r w:rsidR="00C35686">
        <w:rPr>
          <w:rFonts w:ascii="Times New Roman" w:eastAsia="Gill Sans" w:hAnsi="Times New Roman" w:cs="Times New Roman"/>
        </w:rPr>
        <w:t xml:space="preserve"> in </w:t>
      </w:r>
      <w:proofErr w:type="spellStart"/>
      <w:r w:rsidR="00C35686" w:rsidRPr="00C35686">
        <w:rPr>
          <w:rFonts w:ascii="Times New Roman" w:eastAsia="Gill Sans" w:hAnsi="Times New Roman" w:cs="Times New Roman"/>
          <w:i/>
        </w:rPr>
        <w:t>EdWeek</w:t>
      </w:r>
      <w:proofErr w:type="spellEnd"/>
      <w:r w:rsidR="00C35686">
        <w:rPr>
          <w:rFonts w:ascii="Times New Roman" w:eastAsia="Gill Sans" w:hAnsi="Times New Roman" w:cs="Times New Roman"/>
        </w:rPr>
        <w:t xml:space="preserve"> and the notes/resources section on the </w:t>
      </w:r>
      <w:hyperlink r:id="rId13" w:history="1">
        <w:r w:rsidR="00C35686" w:rsidRPr="00C35686">
          <w:rPr>
            <w:rStyle w:val="Hyperlink"/>
            <w:rFonts w:ascii="Times New Roman" w:eastAsia="Gill Sans" w:hAnsi="Times New Roman" w:cs="Times New Roman"/>
          </w:rPr>
          <w:t>“digital literacy”</w:t>
        </w:r>
      </w:hyperlink>
      <w:commentRangeEnd w:id="6"/>
      <w:r w:rsidR="00E2125B">
        <w:rPr>
          <w:rStyle w:val="CommentReference"/>
          <w:rFonts w:ascii="Cambria" w:eastAsia="Cambria" w:hAnsi="Cambria" w:cs="Cambria"/>
          <w:color w:val="000000"/>
        </w:rPr>
        <w:commentReference w:id="6"/>
      </w:r>
      <w:r w:rsidR="00C35686">
        <w:rPr>
          <w:rFonts w:ascii="Times New Roman" w:eastAsia="Gill Sans" w:hAnsi="Times New Roman" w:cs="Times New Roman"/>
        </w:rPr>
        <w:t xml:space="preserve"> Wikipedia entry). </w:t>
      </w:r>
      <w:r w:rsidR="00A072EC">
        <w:rPr>
          <w:rFonts w:ascii="Times New Roman" w:eastAsia="Gill Sans" w:hAnsi="Times New Roman" w:cs="Times New Roman"/>
        </w:rPr>
        <w:t xml:space="preserve">In </w:t>
      </w:r>
      <w:proofErr w:type="spellStart"/>
      <w:r w:rsidR="00A072EC" w:rsidRPr="00DF2B50">
        <w:rPr>
          <w:rFonts w:ascii="Times New Roman" w:eastAsia="Gill Sans" w:hAnsi="Times New Roman" w:cs="Times New Roman"/>
          <w:i/>
        </w:rPr>
        <w:t>Multiliteracies</w:t>
      </w:r>
      <w:proofErr w:type="spellEnd"/>
      <w:r w:rsidR="00A072EC" w:rsidRPr="00DF2B50">
        <w:rPr>
          <w:rFonts w:ascii="Times New Roman" w:eastAsia="Gill Sans" w:hAnsi="Times New Roman" w:cs="Times New Roman"/>
          <w:i/>
        </w:rPr>
        <w:t xml:space="preserve"> for a Digital Age</w:t>
      </w:r>
      <w:r w:rsidR="00A072EC">
        <w:rPr>
          <w:rFonts w:ascii="Times New Roman" w:eastAsia="Gill Sans" w:hAnsi="Times New Roman" w:cs="Times New Roman"/>
          <w:i/>
        </w:rPr>
        <w:t xml:space="preserve">, </w:t>
      </w:r>
      <w:r w:rsidR="00A072EC">
        <w:rPr>
          <w:rFonts w:ascii="Times New Roman" w:eastAsia="Gill Sans" w:hAnsi="Times New Roman" w:cs="Times New Roman"/>
        </w:rPr>
        <w:t xml:space="preserve">Stuart </w:t>
      </w:r>
      <w:proofErr w:type="spellStart"/>
      <w:r w:rsidR="00A072EC">
        <w:rPr>
          <w:rFonts w:ascii="Times New Roman" w:eastAsia="Gill Sans" w:hAnsi="Times New Roman" w:cs="Times New Roman"/>
        </w:rPr>
        <w:t>Selber</w:t>
      </w:r>
      <w:proofErr w:type="spellEnd"/>
      <w:r w:rsidR="00A072EC">
        <w:rPr>
          <w:rFonts w:ascii="Times New Roman" w:eastAsia="Gill Sans" w:hAnsi="Times New Roman" w:cs="Times New Roman"/>
        </w:rPr>
        <w:t xml:space="preserve"> identifies three forms of computer literacy that looks at </w:t>
      </w:r>
      <w:r w:rsidR="00AB2187">
        <w:rPr>
          <w:rFonts w:ascii="Times New Roman" w:eastAsia="Gill Sans" w:hAnsi="Times New Roman" w:cs="Times New Roman"/>
        </w:rPr>
        <w:t>how technology is used in functional, critical, and rhetorical literacies</w:t>
      </w:r>
      <w:r w:rsidR="00A072EC">
        <w:rPr>
          <w:rFonts w:ascii="Times New Roman" w:eastAsia="Gill Sans" w:hAnsi="Times New Roman" w:cs="Times New Roman"/>
        </w:rPr>
        <w:t xml:space="preserve">. </w:t>
      </w:r>
      <w:commentRangeStart w:id="7"/>
      <w:r w:rsidR="00AB2187">
        <w:rPr>
          <w:rFonts w:ascii="Times New Roman" w:eastAsia="Gill Sans" w:hAnsi="Times New Roman" w:cs="Times New Roman"/>
        </w:rPr>
        <w:t xml:space="preserve">Henry </w:t>
      </w:r>
      <w:r w:rsidR="00AB2187">
        <w:rPr>
          <w:rFonts w:ascii="Times New Roman" w:hAnsi="Times New Roman" w:cs="Times New Roman"/>
        </w:rPr>
        <w:t xml:space="preserve">Jenkins and </w:t>
      </w:r>
      <w:commentRangeEnd w:id="7"/>
      <w:r w:rsidR="00E2125B">
        <w:rPr>
          <w:rStyle w:val="CommentReference"/>
          <w:rFonts w:ascii="Cambria" w:eastAsia="Cambria" w:hAnsi="Cambria" w:cs="Cambria"/>
          <w:color w:val="000000"/>
        </w:rPr>
        <w:commentReference w:id="7"/>
      </w:r>
      <w:r w:rsidR="00AB2187">
        <w:rPr>
          <w:rFonts w:ascii="Times New Roman" w:hAnsi="Times New Roman" w:cs="Times New Roman"/>
        </w:rPr>
        <w:t xml:space="preserve">his colleagues at Project New Media Literacies identify elements of </w:t>
      </w:r>
      <w:hyperlink r:id="rId14" w:history="1">
        <w:r w:rsidR="00AB2187" w:rsidRPr="00AB2187">
          <w:rPr>
            <w:rStyle w:val="Hyperlink"/>
            <w:rFonts w:ascii="Times New Roman" w:hAnsi="Times New Roman" w:cs="Times New Roman"/>
          </w:rPr>
          <w:t>new media literacies</w:t>
        </w:r>
      </w:hyperlink>
      <w:r w:rsidR="00AB2187">
        <w:rPr>
          <w:rFonts w:ascii="Times New Roman" w:hAnsi="Times New Roman" w:cs="Times New Roman"/>
        </w:rPr>
        <w:t>: play, performance, simulation, appropriation, multitasking, distributed cognition, collective intelligence, judgment, transmedia navigation, networking, negotiation, and visualization.</w:t>
      </w:r>
    </w:p>
    <w:p w14:paraId="1F591F86" w14:textId="0F4ECB0B" w:rsidR="00737299" w:rsidRDefault="00737299" w:rsidP="009C4F5C">
      <w:pPr>
        <w:pStyle w:val="Normal1"/>
        <w:widowControl w:val="0"/>
        <w:spacing w:line="480" w:lineRule="auto"/>
        <w:ind w:firstLine="720"/>
        <w:rPr>
          <w:rFonts w:ascii="Times New Roman" w:eastAsia="Gill Sans" w:hAnsi="Times New Roman" w:cs="Times New Roman"/>
        </w:rPr>
      </w:pPr>
      <w:r w:rsidRPr="00F06F21">
        <w:rPr>
          <w:rFonts w:ascii="Times New Roman" w:eastAsia="Gill Sans" w:hAnsi="Times New Roman" w:cs="Times New Roman"/>
        </w:rPr>
        <w:t>Regardless</w:t>
      </w:r>
      <w:r w:rsidR="00AB2187">
        <w:rPr>
          <w:rFonts w:ascii="Times New Roman" w:eastAsia="Gill Sans" w:hAnsi="Times New Roman" w:cs="Times New Roman"/>
        </w:rPr>
        <w:t xml:space="preserve"> of how these new literacies are characterized</w:t>
      </w:r>
      <w:r w:rsidRPr="00F06F21">
        <w:rPr>
          <w:rFonts w:ascii="Times New Roman" w:eastAsia="Gill Sans" w:hAnsi="Times New Roman" w:cs="Times New Roman"/>
        </w:rPr>
        <w:t xml:space="preserve">, </w:t>
      </w:r>
      <w:hyperlink r:id="rId15">
        <w:r w:rsidRPr="00F06F21">
          <w:rPr>
            <w:rFonts w:ascii="Times New Roman" w:eastAsia="Gill Sans" w:hAnsi="Times New Roman" w:cs="Times New Roman"/>
            <w:color w:val="0000FF"/>
            <w:u w:val="single"/>
          </w:rPr>
          <w:t>researchers argue</w:t>
        </w:r>
      </w:hyperlink>
      <w:r w:rsidRPr="00F06F21">
        <w:rPr>
          <w:rFonts w:ascii="Times New Roman" w:eastAsia="Gill Sans" w:hAnsi="Times New Roman" w:cs="Times New Roman"/>
        </w:rPr>
        <w:t xml:space="preserve"> that students </w:t>
      </w:r>
      <w:commentRangeStart w:id="8"/>
      <w:r w:rsidRPr="00F06F21">
        <w:rPr>
          <w:rFonts w:ascii="Times New Roman" w:eastAsia="Gill Sans" w:hAnsi="Times New Roman" w:cs="Times New Roman"/>
        </w:rPr>
        <w:t>“need to deeply</w:t>
      </w:r>
      <w:commentRangeEnd w:id="8"/>
      <w:r w:rsidR="00E2125B">
        <w:rPr>
          <w:rStyle w:val="CommentReference"/>
        </w:rPr>
        <w:commentReference w:id="8"/>
      </w:r>
      <w:r w:rsidRPr="00F06F21">
        <w:rPr>
          <w:rFonts w:ascii="Times New Roman" w:eastAsia="Gill Sans" w:hAnsi="Times New Roman" w:cs="Times New Roman"/>
        </w:rPr>
        <w:t xml:space="preserve">, holistically, and realistically understand how the digital world works behind the scenes.” Students are engaging with (and frequently creating) online texts, but they may not be considering the intentionality required to create effective online writing. They may be not </w:t>
      </w:r>
      <w:proofErr w:type="gramStart"/>
      <w:r w:rsidRPr="00F06F21">
        <w:rPr>
          <w:rFonts w:ascii="Times New Roman" w:eastAsia="Gill Sans" w:hAnsi="Times New Roman" w:cs="Times New Roman"/>
        </w:rPr>
        <w:t>be</w:t>
      </w:r>
      <w:proofErr w:type="gramEnd"/>
      <w:r w:rsidRPr="00F06F21">
        <w:rPr>
          <w:rFonts w:ascii="Times New Roman" w:eastAsia="Gill Sans" w:hAnsi="Times New Roman" w:cs="Times New Roman"/>
        </w:rPr>
        <w:t xml:space="preserve"> aware of </w:t>
      </w:r>
      <w:commentRangeStart w:id="9"/>
      <w:r w:rsidRPr="00F06F21">
        <w:rPr>
          <w:rFonts w:ascii="Times New Roman" w:eastAsia="Gill Sans" w:hAnsi="Times New Roman" w:cs="Times New Roman"/>
        </w:rPr>
        <w:t>how genre, audience, and purpose shape their experience of those text</w:t>
      </w:r>
      <w:commentRangeEnd w:id="9"/>
      <w:r w:rsidR="005B5356">
        <w:rPr>
          <w:rStyle w:val="CommentReference"/>
        </w:rPr>
        <w:commentReference w:id="9"/>
      </w:r>
      <w:r w:rsidRPr="00F06F21">
        <w:rPr>
          <w:rFonts w:ascii="Times New Roman" w:eastAsia="Gill Sans" w:hAnsi="Times New Roman" w:cs="Times New Roman"/>
        </w:rPr>
        <w:t>s. By making the familiar strange and the strange fam</w:t>
      </w:r>
      <w:r w:rsidR="00A072EC">
        <w:rPr>
          <w:rFonts w:ascii="Times New Roman" w:eastAsia="Gill Sans" w:hAnsi="Times New Roman" w:cs="Times New Roman"/>
        </w:rPr>
        <w:t>iliar, this class seeks</w:t>
      </w:r>
      <w:r w:rsidRPr="00F06F21">
        <w:rPr>
          <w:rFonts w:ascii="Times New Roman" w:eastAsia="Gill Sans" w:hAnsi="Times New Roman" w:cs="Times New Roman"/>
        </w:rPr>
        <w:t xml:space="preserve"> to make visible </w:t>
      </w:r>
      <w:commentRangeStart w:id="10"/>
      <w:r w:rsidRPr="00F06F21">
        <w:rPr>
          <w:rFonts w:ascii="Times New Roman" w:eastAsia="Gill Sans" w:hAnsi="Times New Roman" w:cs="Times New Roman"/>
        </w:rPr>
        <w:t xml:space="preserve">the invisible frameworks beneath all texts, </w:t>
      </w:r>
      <w:r w:rsidR="00A072EC">
        <w:rPr>
          <w:rFonts w:ascii="Times New Roman" w:eastAsia="Gill Sans" w:hAnsi="Times New Roman" w:cs="Times New Roman"/>
        </w:rPr>
        <w:t xml:space="preserve">particularly those online, </w:t>
      </w:r>
      <w:commentRangeEnd w:id="10"/>
      <w:r w:rsidR="005B5356">
        <w:rPr>
          <w:rStyle w:val="CommentReference"/>
        </w:rPr>
        <w:commentReference w:id="10"/>
      </w:r>
      <w:r w:rsidR="00A072EC">
        <w:rPr>
          <w:rFonts w:ascii="Times New Roman" w:eastAsia="Gill Sans" w:hAnsi="Times New Roman" w:cs="Times New Roman"/>
        </w:rPr>
        <w:t>which will give</w:t>
      </w:r>
      <w:r w:rsidRPr="00F06F21">
        <w:rPr>
          <w:rFonts w:ascii="Times New Roman" w:eastAsia="Gill Sans" w:hAnsi="Times New Roman" w:cs="Times New Roman"/>
        </w:rPr>
        <w:t xml:space="preserve"> students the ability to identify and analyze genre conventions and audiences through a process of inquiry about digital spaces. </w:t>
      </w:r>
    </w:p>
    <w:p w14:paraId="0F0A1B73" w14:textId="77777777" w:rsidR="00D22173" w:rsidRPr="00FC3A9C" w:rsidRDefault="00D22173" w:rsidP="00D22173">
      <w:pPr>
        <w:pStyle w:val="Normal1"/>
        <w:widowControl w:val="0"/>
        <w:spacing w:line="480" w:lineRule="auto"/>
        <w:rPr>
          <w:rFonts w:ascii="Times New Roman" w:eastAsia="Gill Sans" w:hAnsi="Times New Roman" w:cs="Times New Roman"/>
          <w:b/>
        </w:rPr>
      </w:pPr>
      <w:r w:rsidRPr="00C35686">
        <w:rPr>
          <w:rFonts w:ascii="Times New Roman" w:eastAsia="Gill Sans" w:hAnsi="Times New Roman" w:cs="Times New Roman"/>
          <w:b/>
        </w:rPr>
        <w:t>10803 Learning Outcomes</w:t>
      </w:r>
    </w:p>
    <w:p w14:paraId="22E38FA3" w14:textId="41F30B85" w:rsidR="00D22173" w:rsidRDefault="00D22173" w:rsidP="00D22173">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In this class, students</w:t>
      </w:r>
      <w:r w:rsidRPr="00F06F21">
        <w:rPr>
          <w:rFonts w:ascii="Times New Roman" w:eastAsia="Gill Sans" w:hAnsi="Times New Roman" w:cs="Times New Roman"/>
        </w:rPr>
        <w:t xml:space="preserve"> </w:t>
      </w:r>
      <w:r w:rsidR="00AB2187">
        <w:rPr>
          <w:rFonts w:ascii="Times New Roman" w:eastAsia="Gill Sans" w:hAnsi="Times New Roman" w:cs="Times New Roman"/>
        </w:rPr>
        <w:t>use</w:t>
      </w:r>
      <w:r w:rsidRPr="00F06F21">
        <w:rPr>
          <w:rFonts w:ascii="Times New Roman" w:eastAsia="Gill Sans" w:hAnsi="Times New Roman" w:cs="Times New Roman"/>
        </w:rPr>
        <w:t xml:space="preserve"> and </w:t>
      </w:r>
      <w:r w:rsidR="00AB2187">
        <w:rPr>
          <w:rFonts w:ascii="Times New Roman" w:eastAsia="Gill Sans" w:hAnsi="Times New Roman" w:cs="Times New Roman"/>
        </w:rPr>
        <w:t>analyze</w:t>
      </w:r>
      <w:r w:rsidRPr="00F06F21">
        <w:rPr>
          <w:rFonts w:ascii="Times New Roman" w:eastAsia="Gill Sans" w:hAnsi="Times New Roman" w:cs="Times New Roman"/>
        </w:rPr>
        <w:t xml:space="preserve"> a variety of online genres and talking about their differences, meeting the first </w:t>
      </w:r>
      <w:r>
        <w:rPr>
          <w:rFonts w:ascii="Times New Roman" w:eastAsia="Gill Sans" w:hAnsi="Times New Roman" w:cs="Times New Roman"/>
        </w:rPr>
        <w:t xml:space="preserve">ENGL </w:t>
      </w:r>
      <w:r w:rsidRPr="00F06F21">
        <w:rPr>
          <w:rFonts w:ascii="Times New Roman" w:eastAsia="Gill Sans" w:hAnsi="Times New Roman" w:cs="Times New Roman"/>
        </w:rPr>
        <w:t xml:space="preserve">10803 outcome of writing in a range of genres beyond predictable forms. We will also discuss the rhetorical situation, and use this knowledge to rhetorically analyze examples of these genres, which addresses various 10803 outcomes. Students will learn to balance their own voices with others’ voices, </w:t>
      </w:r>
      <w:commentRangeStart w:id="11"/>
      <w:r w:rsidRPr="00F06F21">
        <w:rPr>
          <w:rFonts w:ascii="Times New Roman" w:eastAsia="Gill Sans" w:hAnsi="Times New Roman" w:cs="Times New Roman"/>
        </w:rPr>
        <w:t>particularly in units 3 and 4 (see below for unit outlines</w:t>
      </w:r>
      <w:commentRangeEnd w:id="11"/>
      <w:r w:rsidR="00D85BC9">
        <w:rPr>
          <w:rStyle w:val="CommentReference"/>
        </w:rPr>
        <w:commentReference w:id="11"/>
      </w:r>
      <w:r w:rsidRPr="00F06F21">
        <w:rPr>
          <w:rFonts w:ascii="Times New Roman" w:eastAsia="Gill Sans" w:hAnsi="Times New Roman" w:cs="Times New Roman"/>
        </w:rPr>
        <w:t xml:space="preserve">). We will spend time discussing how to evaluate online sources, as well as </w:t>
      </w:r>
      <w:commentRangeStart w:id="12"/>
      <w:r w:rsidRPr="00F06F21">
        <w:rPr>
          <w:rFonts w:ascii="Times New Roman" w:eastAsia="Gill Sans" w:hAnsi="Times New Roman" w:cs="Times New Roman"/>
        </w:rPr>
        <w:t>writers’ responsibilities once they become one of those online sources</w:t>
      </w:r>
      <w:commentRangeEnd w:id="12"/>
      <w:r w:rsidR="00D85BC9">
        <w:rPr>
          <w:rStyle w:val="CommentReference"/>
        </w:rPr>
        <w:commentReference w:id="12"/>
      </w:r>
      <w:r w:rsidRPr="00F06F21">
        <w:rPr>
          <w:rFonts w:ascii="Times New Roman" w:eastAsia="Gill Sans" w:hAnsi="Times New Roman" w:cs="Times New Roman"/>
        </w:rPr>
        <w:t>. A key part of this course will be peer interaction</w:t>
      </w:r>
      <w:r w:rsidR="00AB2187">
        <w:rPr>
          <w:rFonts w:ascii="Times New Roman" w:eastAsia="Gill Sans" w:hAnsi="Times New Roman" w:cs="Times New Roman"/>
        </w:rPr>
        <w:t xml:space="preserve"> both online and face-to-face</w:t>
      </w:r>
      <w:r w:rsidRPr="00F06F21">
        <w:rPr>
          <w:rFonts w:ascii="Times New Roman" w:eastAsia="Gill Sans" w:hAnsi="Times New Roman" w:cs="Times New Roman"/>
        </w:rPr>
        <w:t>, including peer re</w:t>
      </w:r>
      <w:r>
        <w:rPr>
          <w:rFonts w:ascii="Times New Roman" w:eastAsia="Gill Sans" w:hAnsi="Times New Roman" w:cs="Times New Roman"/>
        </w:rPr>
        <w:t>view and response to each other</w:t>
      </w:r>
      <w:r w:rsidRPr="00F06F21">
        <w:rPr>
          <w:rFonts w:ascii="Times New Roman" w:eastAsia="Gill Sans" w:hAnsi="Times New Roman" w:cs="Times New Roman"/>
        </w:rPr>
        <w:t>’</w:t>
      </w:r>
      <w:r>
        <w:rPr>
          <w:rFonts w:ascii="Times New Roman" w:eastAsia="Gill Sans" w:hAnsi="Times New Roman" w:cs="Times New Roman"/>
        </w:rPr>
        <w:t>s</w:t>
      </w:r>
      <w:r w:rsidRPr="00F06F21">
        <w:rPr>
          <w:rFonts w:ascii="Times New Roman" w:eastAsia="Gill Sans" w:hAnsi="Times New Roman" w:cs="Times New Roman"/>
        </w:rPr>
        <w:t xml:space="preserve"> work, as students revise and re-imagine various texts for different audiences. </w:t>
      </w:r>
    </w:p>
    <w:p w14:paraId="748C0AB3" w14:textId="015489CF" w:rsidR="00A072EC" w:rsidRPr="00A072EC" w:rsidRDefault="00D22173" w:rsidP="00A072EC">
      <w:pPr>
        <w:pStyle w:val="Normal1"/>
        <w:widowControl w:val="0"/>
        <w:spacing w:line="480" w:lineRule="auto"/>
        <w:rPr>
          <w:rFonts w:ascii="Times New Roman" w:eastAsia="Gill Sans" w:hAnsi="Times New Roman" w:cs="Times New Roman"/>
          <w:b/>
        </w:rPr>
      </w:pPr>
      <w:r>
        <w:rPr>
          <w:rFonts w:ascii="Times New Roman" w:eastAsia="Gill Sans" w:hAnsi="Times New Roman" w:cs="Times New Roman"/>
          <w:b/>
        </w:rPr>
        <w:t>Online</w:t>
      </w:r>
      <w:r w:rsidR="00A072EC" w:rsidRPr="00A072EC">
        <w:rPr>
          <w:rFonts w:ascii="Times New Roman" w:eastAsia="Gill Sans" w:hAnsi="Times New Roman" w:cs="Times New Roman"/>
          <w:b/>
        </w:rPr>
        <w:t xml:space="preserve"> Portfolios</w:t>
      </w:r>
    </w:p>
    <w:p w14:paraId="0B0A3714" w14:textId="77777777" w:rsidR="00FC3A9C" w:rsidRDefault="00737299" w:rsidP="009C4F5C">
      <w:pPr>
        <w:pStyle w:val="Normal1"/>
        <w:widowControl w:val="0"/>
        <w:spacing w:line="480" w:lineRule="auto"/>
        <w:ind w:firstLine="720"/>
        <w:rPr>
          <w:rFonts w:ascii="Times New Roman" w:eastAsia="Gill Sans" w:hAnsi="Times New Roman" w:cs="Times New Roman"/>
        </w:rPr>
      </w:pPr>
      <w:r w:rsidRPr="00F06F21">
        <w:rPr>
          <w:rFonts w:ascii="Times New Roman" w:eastAsia="Gill Sans" w:hAnsi="Times New Roman" w:cs="Times New Roman"/>
        </w:rPr>
        <w:t>In this</w:t>
      </w:r>
      <w:r w:rsidR="009C4F5C">
        <w:rPr>
          <w:rFonts w:ascii="Times New Roman" w:eastAsia="Gill Sans" w:hAnsi="Times New Roman" w:cs="Times New Roman"/>
        </w:rPr>
        <w:t xml:space="preserve"> course, students will be creating</w:t>
      </w:r>
      <w:r w:rsidRPr="00F06F21">
        <w:rPr>
          <w:rFonts w:ascii="Times New Roman" w:eastAsia="Gill Sans" w:hAnsi="Times New Roman" w:cs="Times New Roman"/>
        </w:rPr>
        <w:t xml:space="preserve"> class portfolios through the simple website creator, </w:t>
      </w:r>
      <w:proofErr w:type="spellStart"/>
      <w:r w:rsidRPr="00F06F21">
        <w:rPr>
          <w:rFonts w:ascii="Times New Roman" w:eastAsia="Gill Sans" w:hAnsi="Times New Roman" w:cs="Times New Roman"/>
        </w:rPr>
        <w:t>Weebly</w:t>
      </w:r>
      <w:proofErr w:type="spellEnd"/>
      <w:r w:rsidRPr="00F06F21">
        <w:rPr>
          <w:rFonts w:ascii="Times New Roman" w:eastAsia="Gill Sans" w:hAnsi="Times New Roman" w:cs="Times New Roman"/>
        </w:rPr>
        <w:t xml:space="preserve">. Each of the course’s assignments– a rhetorical analysis of personal online personas, a faux-Wikipedia entry, a profile of an online community, and a participatory project – will be published on this portfolio. </w:t>
      </w:r>
      <w:r w:rsidR="00A072EC">
        <w:rPr>
          <w:rFonts w:ascii="Times New Roman" w:eastAsia="Gill Sans" w:hAnsi="Times New Roman" w:cs="Times New Roman"/>
        </w:rPr>
        <w:t xml:space="preserve">While critiques of classes that require online portfolios point to the </w:t>
      </w:r>
      <w:r w:rsidR="00FC3A9C">
        <w:rPr>
          <w:rFonts w:ascii="Times New Roman" w:eastAsia="Gill Sans" w:hAnsi="Times New Roman" w:cs="Times New Roman"/>
        </w:rPr>
        <w:t xml:space="preserve">graveyard of abandoned webpages that litter the internet that are discarded once requirements of a class have been met. These pages are often buried under the billions of webpages online, never to be seen again, but they can be unearthed with an ultra-specific Google search. Regardless if students continue to produce content for their ENGL 10803 personal webpage or if they abandon it like they abandon any memory of the name of their instructor after the final day of class, </w:t>
      </w:r>
      <w:commentRangeStart w:id="13"/>
      <w:r w:rsidR="00FC3A9C">
        <w:rPr>
          <w:rFonts w:ascii="Times New Roman" w:eastAsia="Gill Sans" w:hAnsi="Times New Roman" w:cs="Times New Roman"/>
        </w:rPr>
        <w:t>they are still producing content that is public</w:t>
      </w:r>
      <w:commentRangeEnd w:id="13"/>
      <w:r w:rsidR="00957DCE">
        <w:rPr>
          <w:rStyle w:val="CommentReference"/>
        </w:rPr>
        <w:commentReference w:id="13"/>
      </w:r>
      <w:r w:rsidR="00FC3A9C">
        <w:rPr>
          <w:rFonts w:ascii="Times New Roman" w:eastAsia="Gill Sans" w:hAnsi="Times New Roman" w:cs="Times New Roman"/>
        </w:rPr>
        <w:t xml:space="preserve">. Members of their discourse communities or the online communities which they wrote to or about may stumble upon their work in a few days or a few months, and students are responsible for the content they produce. </w:t>
      </w:r>
    </w:p>
    <w:p w14:paraId="0EDBEC5A" w14:textId="77777777" w:rsidR="00FC3A9C" w:rsidRDefault="00737299" w:rsidP="009C4F5C">
      <w:pPr>
        <w:pStyle w:val="Normal1"/>
        <w:widowControl w:val="0"/>
        <w:spacing w:line="480" w:lineRule="auto"/>
        <w:ind w:firstLine="720"/>
        <w:rPr>
          <w:rFonts w:ascii="Times New Roman" w:eastAsia="Gill Sans" w:hAnsi="Times New Roman" w:cs="Times New Roman"/>
        </w:rPr>
      </w:pPr>
      <w:r w:rsidRPr="00F06F21">
        <w:rPr>
          <w:rFonts w:ascii="Times New Roman" w:eastAsia="Gill Sans" w:hAnsi="Times New Roman" w:cs="Times New Roman"/>
        </w:rPr>
        <w:t xml:space="preserve">No longer will the teacher be the only audience for an assignment; instead, students will </w:t>
      </w:r>
      <w:commentRangeStart w:id="14"/>
      <w:r w:rsidRPr="00F06F21">
        <w:rPr>
          <w:rFonts w:ascii="Times New Roman" w:eastAsia="Gill Sans" w:hAnsi="Times New Roman" w:cs="Times New Roman"/>
        </w:rPr>
        <w:t>need to contend with the fact that their work could be read by an actual public</w:t>
      </w:r>
      <w:commentRangeEnd w:id="14"/>
      <w:r w:rsidR="00957DCE">
        <w:rPr>
          <w:rStyle w:val="CommentReference"/>
        </w:rPr>
        <w:commentReference w:id="14"/>
      </w:r>
      <w:r w:rsidRPr="00F06F21">
        <w:rPr>
          <w:rFonts w:ascii="Times New Roman" w:eastAsia="Gill Sans" w:hAnsi="Times New Roman" w:cs="Times New Roman"/>
        </w:rPr>
        <w:t xml:space="preserve">. Part of this public will include the other members of the class and myself, but the audience may extend beyond us and include </w:t>
      </w:r>
      <w:commentRangeStart w:id="15"/>
      <w:r w:rsidRPr="00F06F21">
        <w:rPr>
          <w:rFonts w:ascii="Times New Roman" w:eastAsia="Gill Sans" w:hAnsi="Times New Roman" w:cs="Times New Roman"/>
        </w:rPr>
        <w:t xml:space="preserve">individuals who participate or have interest in the subjects </w:t>
      </w:r>
      <w:commentRangeEnd w:id="15"/>
      <w:r w:rsidR="00957DCE">
        <w:rPr>
          <w:rStyle w:val="CommentReference"/>
        </w:rPr>
        <w:commentReference w:id="15"/>
      </w:r>
      <w:r w:rsidRPr="00F06F21">
        <w:rPr>
          <w:rFonts w:ascii="Times New Roman" w:eastAsia="Gill Sans" w:hAnsi="Times New Roman" w:cs="Times New Roman"/>
        </w:rPr>
        <w:t>about which the student will be writing. Students will need to navigate the ethics and responsibilities involved in being read by an actual public. As such, we will discuss issues of online privacy and ethics</w:t>
      </w:r>
      <w:r w:rsidR="00FC3A9C">
        <w:rPr>
          <w:rFonts w:ascii="Times New Roman" w:eastAsia="Gill Sans" w:hAnsi="Times New Roman" w:cs="Times New Roman"/>
        </w:rPr>
        <w:t xml:space="preserve"> in each unit</w:t>
      </w:r>
      <w:r w:rsidRPr="00F06F21">
        <w:rPr>
          <w:rFonts w:ascii="Times New Roman" w:eastAsia="Gill Sans" w:hAnsi="Times New Roman" w:cs="Times New Roman"/>
        </w:rPr>
        <w:t>, as well</w:t>
      </w:r>
      <w:r w:rsidR="00FC3A9C">
        <w:rPr>
          <w:rFonts w:ascii="Times New Roman" w:eastAsia="Gill Sans" w:hAnsi="Times New Roman" w:cs="Times New Roman"/>
        </w:rPr>
        <w:t xml:space="preserve"> as citation, sources, and fair use, hoping giving students the awareness that intentionality is key to online content</w:t>
      </w:r>
      <w:r w:rsidRPr="00F06F21">
        <w:rPr>
          <w:rFonts w:ascii="Times New Roman" w:eastAsia="Gill Sans" w:hAnsi="Times New Roman" w:cs="Times New Roman"/>
        </w:rPr>
        <w:t xml:space="preserve">. </w:t>
      </w:r>
    </w:p>
    <w:p w14:paraId="27643911" w14:textId="454B0B8B" w:rsidR="0065792E" w:rsidRDefault="0065792E" w:rsidP="009C4F5C">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 xml:space="preserve">A concern brought up by </w:t>
      </w:r>
      <w:commentRangeStart w:id="16"/>
      <w:r w:rsidR="000F7614">
        <w:fldChar w:fldCharType="begin"/>
      </w:r>
      <w:r w:rsidR="000F7614">
        <w:instrText xml:space="preserve"> HYPERLINK "https://epress.trincoll.edu/webwriting/chapter/dougherty-public/" </w:instrText>
      </w:r>
      <w:r w:rsidR="000F7614">
        <w:fldChar w:fldCharType="separate"/>
      </w:r>
      <w:r w:rsidRPr="004746A8">
        <w:rPr>
          <w:rStyle w:val="Hyperlink"/>
          <w:rFonts w:ascii="Times New Roman" w:eastAsia="Gill Sans" w:hAnsi="Times New Roman" w:cs="Times New Roman"/>
        </w:rPr>
        <w:t>Jack Dougherty</w:t>
      </w:r>
      <w:r w:rsidR="000F7614">
        <w:rPr>
          <w:rStyle w:val="Hyperlink"/>
          <w:rFonts w:ascii="Times New Roman" w:eastAsia="Gill Sans" w:hAnsi="Times New Roman" w:cs="Times New Roman"/>
        </w:rPr>
        <w:fldChar w:fldCharType="end"/>
      </w:r>
      <w:r>
        <w:rPr>
          <w:rFonts w:ascii="Times New Roman" w:eastAsia="Gill Sans" w:hAnsi="Times New Roman" w:cs="Times New Roman"/>
        </w:rPr>
        <w:t xml:space="preserve"> is </w:t>
      </w:r>
      <w:commentRangeEnd w:id="16"/>
      <w:r w:rsidR="00957DCE">
        <w:rPr>
          <w:rStyle w:val="CommentReference"/>
        </w:rPr>
        <w:commentReference w:id="16"/>
      </w:r>
      <w:r>
        <w:rPr>
          <w:rFonts w:ascii="Times New Roman" w:eastAsia="Gill Sans" w:hAnsi="Times New Roman" w:cs="Times New Roman"/>
        </w:rPr>
        <w:t>how to navigate the tension between public writing and student privacy. Like me, Dougherty believes writing for a public audience is important, but he also acknowledges that students deserve some degree of ownership and privacy over their own words (particularly in regards to FERPA). His understanding is that he “</w:t>
      </w:r>
      <w:r>
        <w:rPr>
          <w:rFonts w:ascii="Times New Roman" w:eastAsia="Gill Sans" w:hAnsi="Times New Roman" w:cs="Times New Roman"/>
          <w:i/>
        </w:rPr>
        <w:t>may</w:t>
      </w:r>
      <w:r>
        <w:rPr>
          <w:rFonts w:ascii="Times New Roman" w:eastAsia="Gill Sans" w:hAnsi="Times New Roman" w:cs="Times New Roman"/>
        </w:rPr>
        <w:t xml:space="preserve"> require students to post their writing in public as a course assignment (especially if [his] syllabus clearly states this in advance), but [he] </w:t>
      </w:r>
      <w:r>
        <w:rPr>
          <w:rFonts w:ascii="Times New Roman" w:eastAsia="Gill Sans" w:hAnsi="Times New Roman" w:cs="Times New Roman"/>
          <w:i/>
        </w:rPr>
        <w:t xml:space="preserve">may not </w:t>
      </w:r>
      <w:r>
        <w:rPr>
          <w:rFonts w:ascii="Times New Roman" w:eastAsia="Gill Sans" w:hAnsi="Times New Roman" w:cs="Times New Roman"/>
        </w:rPr>
        <w:t xml:space="preserve">require students to attach their names.” He also drafted a </w:t>
      </w:r>
      <w:hyperlink r:id="rId16" w:history="1">
        <w:r w:rsidRPr="0065792E">
          <w:rPr>
            <w:rStyle w:val="Hyperlink"/>
            <w:rFonts w:ascii="Times New Roman" w:eastAsia="Gill Sans" w:hAnsi="Times New Roman" w:cs="Times New Roman"/>
          </w:rPr>
          <w:t>privacy policy</w:t>
        </w:r>
      </w:hyperlink>
      <w:r>
        <w:rPr>
          <w:rFonts w:ascii="Times New Roman" w:eastAsia="Gill Sans" w:hAnsi="Times New Roman" w:cs="Times New Roman"/>
        </w:rPr>
        <w:t xml:space="preserve"> which he append</w:t>
      </w:r>
      <w:r w:rsidR="00C35686">
        <w:rPr>
          <w:rFonts w:ascii="Times New Roman" w:eastAsia="Gill Sans" w:hAnsi="Times New Roman" w:cs="Times New Roman"/>
        </w:rPr>
        <w:t>ed to his syllabus (I plan to include a similar statement in my syllabus)</w:t>
      </w:r>
      <w:r>
        <w:rPr>
          <w:rFonts w:ascii="Times New Roman" w:eastAsia="Gill Sans" w:hAnsi="Times New Roman" w:cs="Times New Roman"/>
        </w:rPr>
        <w:t>. While I plan to make abundantly clear in the early days of the course that students should not take my themed course if they are not comfortable posting their words and thoughts online, I also understand that there may be situations in which a student may want to take this course but have very real concerns about their privacy</w:t>
      </w:r>
      <w:r w:rsidR="004746A8">
        <w:rPr>
          <w:rFonts w:ascii="Times New Roman" w:eastAsia="Gill Sans" w:hAnsi="Times New Roman" w:cs="Times New Roman"/>
        </w:rPr>
        <w:t xml:space="preserve">. </w:t>
      </w:r>
      <w:commentRangeStart w:id="17"/>
      <w:r w:rsidR="004746A8">
        <w:rPr>
          <w:rFonts w:ascii="Times New Roman" w:eastAsia="Gill Sans" w:hAnsi="Times New Roman" w:cs="Times New Roman"/>
        </w:rPr>
        <w:t xml:space="preserve">As such, students will be able to take ownership of their own identification on the site, and they may take steps to conceal their identity in assignments (including the first assignment) in discussion with me. </w:t>
      </w:r>
      <w:commentRangeEnd w:id="17"/>
      <w:r w:rsidR="009E0B7B">
        <w:rPr>
          <w:rStyle w:val="CommentReference"/>
        </w:rPr>
        <w:commentReference w:id="17"/>
      </w:r>
    </w:p>
    <w:p w14:paraId="5CD3C127" w14:textId="77777777" w:rsidR="001815D7" w:rsidRPr="004A125F" w:rsidRDefault="001815D7" w:rsidP="001815D7">
      <w:pPr>
        <w:pStyle w:val="Normal1"/>
        <w:widowControl w:val="0"/>
        <w:spacing w:line="480" w:lineRule="auto"/>
        <w:rPr>
          <w:rFonts w:ascii="Times New Roman" w:eastAsia="Gill Sans" w:hAnsi="Times New Roman" w:cs="Times New Roman"/>
          <w:b/>
        </w:rPr>
      </w:pPr>
      <w:r w:rsidRPr="002B0985">
        <w:rPr>
          <w:rFonts w:ascii="Times New Roman" w:eastAsia="Gill Sans" w:hAnsi="Times New Roman" w:cs="Times New Roman"/>
          <w:b/>
        </w:rPr>
        <w:t>Unit Pattern</w:t>
      </w:r>
    </w:p>
    <w:p w14:paraId="42A5D8AC" w14:textId="77777777" w:rsidR="001815D7" w:rsidRPr="00F06F21" w:rsidRDefault="001815D7" w:rsidP="001815D7">
      <w:pPr>
        <w:pStyle w:val="Normal1"/>
        <w:widowControl w:val="0"/>
        <w:spacing w:line="480" w:lineRule="auto"/>
        <w:rPr>
          <w:rFonts w:ascii="Times New Roman" w:eastAsia="Gill Sans" w:hAnsi="Times New Roman" w:cs="Times New Roman"/>
        </w:rPr>
      </w:pPr>
      <w:r>
        <w:rPr>
          <w:rFonts w:ascii="Times New Roman" w:eastAsia="Gill Sans" w:hAnsi="Times New Roman" w:cs="Times New Roman"/>
        </w:rPr>
        <w:t xml:space="preserve">Each unit </w:t>
      </w:r>
      <w:r w:rsidRPr="00F06F21">
        <w:rPr>
          <w:rFonts w:ascii="Times New Roman" w:eastAsia="Gill Sans" w:hAnsi="Times New Roman" w:cs="Times New Roman"/>
        </w:rPr>
        <w:t>will roughly follow the same pattern (though not necessarily in this exact order):</w:t>
      </w:r>
    </w:p>
    <w:p w14:paraId="6F7620B6" w14:textId="45EBCD79" w:rsidR="001815D7" w:rsidRPr="00F06F21" w:rsidRDefault="001815D7" w:rsidP="002B0985">
      <w:pPr>
        <w:pStyle w:val="Normal1"/>
        <w:widowControl w:val="0"/>
        <w:numPr>
          <w:ilvl w:val="0"/>
          <w:numId w:val="2"/>
        </w:numPr>
        <w:ind w:left="1170" w:hanging="450"/>
        <w:contextualSpacing/>
        <w:rPr>
          <w:rFonts w:ascii="Times New Roman" w:eastAsia="Gill Sans" w:hAnsi="Times New Roman" w:cs="Times New Roman"/>
        </w:rPr>
      </w:pPr>
      <w:commentRangeStart w:id="18"/>
      <w:r>
        <w:rPr>
          <w:rFonts w:ascii="Times New Roman" w:eastAsia="Gill Sans" w:hAnsi="Times New Roman" w:cs="Times New Roman"/>
        </w:rPr>
        <w:t>Introduction to the genre</w:t>
      </w:r>
      <w:commentRangeEnd w:id="18"/>
      <w:r w:rsidR="009E0B7B">
        <w:rPr>
          <w:rStyle w:val="CommentReference"/>
        </w:rPr>
        <w:commentReference w:id="18"/>
      </w:r>
      <w:r>
        <w:rPr>
          <w:rFonts w:ascii="Times New Roman" w:eastAsia="Gill Sans" w:hAnsi="Times New Roman" w:cs="Times New Roman"/>
        </w:rPr>
        <w:t>: discussion of purpose, audience, context,</w:t>
      </w:r>
      <w:r w:rsidRPr="00F06F21">
        <w:rPr>
          <w:rFonts w:ascii="Times New Roman" w:eastAsia="Gill Sans" w:hAnsi="Times New Roman" w:cs="Times New Roman"/>
        </w:rPr>
        <w:t xml:space="preserve"> conventions</w:t>
      </w:r>
    </w:p>
    <w:p w14:paraId="21D1EB58" w14:textId="69FBFDFA" w:rsidR="001815D7" w:rsidRPr="00F06F21" w:rsidRDefault="001815D7" w:rsidP="002B0985">
      <w:pPr>
        <w:pStyle w:val="Normal1"/>
        <w:widowControl w:val="0"/>
        <w:numPr>
          <w:ilvl w:val="0"/>
          <w:numId w:val="2"/>
        </w:numPr>
        <w:ind w:left="1170" w:hanging="450"/>
        <w:contextualSpacing/>
        <w:rPr>
          <w:rFonts w:ascii="Times New Roman" w:eastAsia="Gill Sans" w:hAnsi="Times New Roman" w:cs="Times New Roman"/>
        </w:rPr>
      </w:pPr>
      <w:r>
        <w:rPr>
          <w:rFonts w:ascii="Times New Roman" w:eastAsia="Gill Sans" w:hAnsi="Times New Roman" w:cs="Times New Roman"/>
        </w:rPr>
        <w:t>Whole class rhetorical a</w:t>
      </w:r>
      <w:r w:rsidR="002B0985">
        <w:rPr>
          <w:rFonts w:ascii="Times New Roman" w:eastAsia="Gill Sans" w:hAnsi="Times New Roman" w:cs="Times New Roman"/>
        </w:rPr>
        <w:t xml:space="preserve">nalysis and discussion of genre example </w:t>
      </w:r>
    </w:p>
    <w:p w14:paraId="284E63AD" w14:textId="24D8BDB7" w:rsidR="001815D7" w:rsidRPr="002B0985" w:rsidRDefault="001815D7" w:rsidP="002B0985">
      <w:pPr>
        <w:pStyle w:val="Normal1"/>
        <w:widowControl w:val="0"/>
        <w:numPr>
          <w:ilvl w:val="0"/>
          <w:numId w:val="2"/>
        </w:numPr>
        <w:ind w:left="1170" w:hanging="450"/>
        <w:contextualSpacing/>
        <w:rPr>
          <w:rFonts w:ascii="Times New Roman" w:eastAsia="Gill Sans" w:hAnsi="Times New Roman" w:cs="Times New Roman"/>
        </w:rPr>
      </w:pPr>
      <w:r w:rsidRPr="00F06F21">
        <w:rPr>
          <w:rFonts w:ascii="Times New Roman" w:eastAsia="Gill Sans" w:hAnsi="Times New Roman" w:cs="Times New Roman"/>
        </w:rPr>
        <w:t>Rhetorical analysis</w:t>
      </w:r>
      <w:r w:rsidR="002B0985">
        <w:rPr>
          <w:rFonts w:ascii="Times New Roman" w:eastAsia="Gill Sans" w:hAnsi="Times New Roman" w:cs="Times New Roman"/>
        </w:rPr>
        <w:t xml:space="preserve"> blog (RAB)</w:t>
      </w:r>
      <w:r w:rsidRPr="00F06F21">
        <w:rPr>
          <w:rFonts w:ascii="Times New Roman" w:eastAsia="Gill Sans" w:hAnsi="Times New Roman" w:cs="Times New Roman"/>
        </w:rPr>
        <w:t>: st</w:t>
      </w:r>
      <w:r w:rsidR="002B0985">
        <w:rPr>
          <w:rFonts w:ascii="Times New Roman" w:eastAsia="Gill Sans" w:hAnsi="Times New Roman" w:cs="Times New Roman"/>
        </w:rPr>
        <w:t xml:space="preserve">udents find their own examples and </w:t>
      </w:r>
      <w:r w:rsidRPr="00F06F21">
        <w:rPr>
          <w:rFonts w:ascii="Times New Roman" w:eastAsia="Gill Sans" w:hAnsi="Times New Roman" w:cs="Times New Roman"/>
        </w:rPr>
        <w:t>po</w:t>
      </w:r>
      <w:r w:rsidR="002B0985">
        <w:rPr>
          <w:rFonts w:ascii="Times New Roman" w:eastAsia="Gill Sans" w:hAnsi="Times New Roman" w:cs="Times New Roman"/>
        </w:rPr>
        <w:t>st analysis on their portfolios; cl</w:t>
      </w:r>
      <w:r w:rsidRPr="002B0985">
        <w:rPr>
          <w:rFonts w:ascii="Times New Roman" w:eastAsia="Gill Sans" w:hAnsi="Times New Roman" w:cs="Times New Roman"/>
        </w:rPr>
        <w:t xml:space="preserve">assmates read and respond to </w:t>
      </w:r>
      <w:r w:rsidR="002B0985">
        <w:rPr>
          <w:rFonts w:ascii="Times New Roman" w:eastAsia="Gill Sans" w:hAnsi="Times New Roman" w:cs="Times New Roman"/>
        </w:rPr>
        <w:t xml:space="preserve">three analyses; </w:t>
      </w:r>
      <w:r w:rsidRPr="002B0985">
        <w:rPr>
          <w:rFonts w:ascii="Times New Roman" w:eastAsia="Gill Sans" w:hAnsi="Times New Roman" w:cs="Times New Roman"/>
        </w:rPr>
        <w:t>whole class discussion about samples/analyses</w:t>
      </w:r>
    </w:p>
    <w:p w14:paraId="62529C91" w14:textId="77777777" w:rsidR="001815D7" w:rsidRPr="00F06F21" w:rsidRDefault="001815D7" w:rsidP="002B0985">
      <w:pPr>
        <w:pStyle w:val="Normal1"/>
        <w:widowControl w:val="0"/>
        <w:numPr>
          <w:ilvl w:val="0"/>
          <w:numId w:val="2"/>
        </w:numPr>
        <w:ind w:left="1170" w:hanging="450"/>
        <w:contextualSpacing/>
        <w:rPr>
          <w:rFonts w:ascii="Times New Roman" w:eastAsia="Gill Sans" w:hAnsi="Times New Roman" w:cs="Times New Roman"/>
        </w:rPr>
      </w:pPr>
      <w:r w:rsidRPr="00F06F21">
        <w:rPr>
          <w:rFonts w:ascii="Times New Roman" w:eastAsia="Gill Sans" w:hAnsi="Times New Roman" w:cs="Times New Roman"/>
        </w:rPr>
        <w:t>Invention/creation</w:t>
      </w:r>
    </w:p>
    <w:p w14:paraId="164D53C6" w14:textId="77777777" w:rsidR="001815D7" w:rsidRPr="00F06F21" w:rsidRDefault="001815D7" w:rsidP="002B0985">
      <w:pPr>
        <w:pStyle w:val="Normal1"/>
        <w:widowControl w:val="0"/>
        <w:numPr>
          <w:ilvl w:val="0"/>
          <w:numId w:val="2"/>
        </w:numPr>
        <w:ind w:left="1170" w:hanging="450"/>
        <w:contextualSpacing/>
        <w:rPr>
          <w:rFonts w:ascii="Times New Roman" w:eastAsia="Gill Sans" w:hAnsi="Times New Roman" w:cs="Times New Roman"/>
        </w:rPr>
      </w:pPr>
      <w:r w:rsidRPr="00F06F21">
        <w:rPr>
          <w:rFonts w:ascii="Times New Roman" w:eastAsia="Gill Sans" w:hAnsi="Times New Roman" w:cs="Times New Roman"/>
        </w:rPr>
        <w:t>Drafting</w:t>
      </w:r>
    </w:p>
    <w:p w14:paraId="2F939864" w14:textId="77777777" w:rsidR="001815D7" w:rsidRPr="00F06F21" w:rsidRDefault="001815D7" w:rsidP="002B0985">
      <w:pPr>
        <w:pStyle w:val="Normal1"/>
        <w:widowControl w:val="0"/>
        <w:numPr>
          <w:ilvl w:val="0"/>
          <w:numId w:val="2"/>
        </w:numPr>
        <w:ind w:left="1170" w:hanging="450"/>
        <w:contextualSpacing/>
        <w:rPr>
          <w:rFonts w:ascii="Times New Roman" w:eastAsia="Gill Sans" w:hAnsi="Times New Roman" w:cs="Times New Roman"/>
        </w:rPr>
      </w:pPr>
      <w:r w:rsidRPr="00F06F21">
        <w:rPr>
          <w:rFonts w:ascii="Times New Roman" w:eastAsia="Gill Sans" w:hAnsi="Times New Roman" w:cs="Times New Roman"/>
        </w:rPr>
        <w:t xml:space="preserve">Peer review </w:t>
      </w:r>
    </w:p>
    <w:p w14:paraId="4C49F66A" w14:textId="66A05C4C" w:rsidR="001815D7" w:rsidRDefault="001815D7" w:rsidP="002B0985">
      <w:pPr>
        <w:pStyle w:val="Normal1"/>
        <w:widowControl w:val="0"/>
        <w:numPr>
          <w:ilvl w:val="0"/>
          <w:numId w:val="2"/>
        </w:numPr>
        <w:ind w:left="1170" w:hanging="450"/>
        <w:contextualSpacing/>
        <w:rPr>
          <w:rFonts w:ascii="Times New Roman" w:eastAsia="Gill Sans" w:hAnsi="Times New Roman" w:cs="Times New Roman"/>
        </w:rPr>
      </w:pPr>
      <w:r w:rsidRPr="00F06F21">
        <w:rPr>
          <w:rFonts w:ascii="Times New Roman" w:eastAsia="Gill Sans" w:hAnsi="Times New Roman" w:cs="Times New Roman"/>
        </w:rPr>
        <w:t>Revisi</w:t>
      </w:r>
      <w:r w:rsidR="002B0985">
        <w:rPr>
          <w:rFonts w:ascii="Times New Roman" w:eastAsia="Gill Sans" w:hAnsi="Times New Roman" w:cs="Times New Roman"/>
        </w:rPr>
        <w:t xml:space="preserve">on and </w:t>
      </w:r>
      <w:r w:rsidRPr="00F06F21">
        <w:rPr>
          <w:rFonts w:ascii="Times New Roman" w:eastAsia="Gill Sans" w:hAnsi="Times New Roman" w:cs="Times New Roman"/>
        </w:rPr>
        <w:t>publication</w:t>
      </w:r>
    </w:p>
    <w:p w14:paraId="240DD279" w14:textId="77777777" w:rsidR="00AB2187" w:rsidRPr="009C4F5C" w:rsidRDefault="00AB2187" w:rsidP="00AB2187">
      <w:pPr>
        <w:pStyle w:val="Normal1"/>
        <w:widowControl w:val="0"/>
        <w:ind w:left="1170"/>
        <w:contextualSpacing/>
        <w:rPr>
          <w:rFonts w:ascii="Times New Roman" w:eastAsia="Gill Sans" w:hAnsi="Times New Roman" w:cs="Times New Roman"/>
        </w:rPr>
      </w:pPr>
    </w:p>
    <w:p w14:paraId="62ECB6BA" w14:textId="3B0EE8C5" w:rsidR="002B0985" w:rsidRDefault="002B0985" w:rsidP="002B0985">
      <w:pPr>
        <w:pStyle w:val="Normal1"/>
        <w:widowControl w:val="0"/>
        <w:spacing w:line="480" w:lineRule="auto"/>
        <w:rPr>
          <w:rFonts w:ascii="Times New Roman" w:eastAsia="Gill Sans" w:hAnsi="Times New Roman" w:cs="Times New Roman"/>
        </w:rPr>
      </w:pPr>
      <w:r>
        <w:rPr>
          <w:rFonts w:ascii="Times New Roman" w:eastAsia="Gill Sans" w:hAnsi="Times New Roman" w:cs="Times New Roman"/>
        </w:rPr>
        <w:t xml:space="preserve">Each unit will require students to complete a RAB (rhetorical analysis blog) which will </w:t>
      </w:r>
      <w:r w:rsidR="00AB2187">
        <w:rPr>
          <w:rFonts w:ascii="Times New Roman" w:eastAsia="Gill Sans" w:hAnsi="Times New Roman" w:cs="Times New Roman"/>
        </w:rPr>
        <w:t>involve</w:t>
      </w:r>
      <w:r>
        <w:rPr>
          <w:rFonts w:ascii="Times New Roman" w:eastAsia="Gill Sans" w:hAnsi="Times New Roman" w:cs="Times New Roman"/>
        </w:rPr>
        <w:t xml:space="preserve"> analyzing an example that the student finds of the genre we are focused on in that particular unit. These RABs will be posted on the student webpage (as will all of the other final unit assignments), and </w:t>
      </w:r>
      <w:commentRangeStart w:id="19"/>
      <w:r>
        <w:rPr>
          <w:rFonts w:ascii="Times New Roman" w:eastAsia="Gill Sans" w:hAnsi="Times New Roman" w:cs="Times New Roman"/>
        </w:rPr>
        <w:t>students will be required to read and comment upon three classmates’ RABs each unit,</w:t>
      </w:r>
      <w:commentRangeEnd w:id="19"/>
      <w:r w:rsidR="00ED022B">
        <w:rPr>
          <w:rStyle w:val="CommentReference"/>
        </w:rPr>
        <w:commentReference w:id="19"/>
      </w:r>
      <w:r>
        <w:rPr>
          <w:rFonts w:ascii="Times New Roman" w:eastAsia="Gill Sans" w:hAnsi="Times New Roman" w:cs="Times New Roman"/>
        </w:rPr>
        <w:t xml:space="preserve"> taking the discussion out of the classroom and providing students with the opportunity to both engage with </w:t>
      </w:r>
      <w:proofErr w:type="spellStart"/>
      <w:r>
        <w:rPr>
          <w:rFonts w:ascii="Times New Roman" w:eastAsia="Gill Sans" w:hAnsi="Times New Roman" w:cs="Times New Roman"/>
        </w:rPr>
        <w:t>each others’</w:t>
      </w:r>
      <w:proofErr w:type="spellEnd"/>
      <w:r>
        <w:rPr>
          <w:rFonts w:ascii="Times New Roman" w:eastAsia="Gill Sans" w:hAnsi="Times New Roman" w:cs="Times New Roman"/>
        </w:rPr>
        <w:t xml:space="preserve"> work and see additional examples of the online genres.</w:t>
      </w:r>
    </w:p>
    <w:p w14:paraId="17596DBE" w14:textId="2ACDA368" w:rsidR="001815D7" w:rsidRPr="0065792E" w:rsidRDefault="002B0985" w:rsidP="002B0985">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Additionally, each draft of a unit’s project will include an</w:t>
      </w:r>
      <w:r w:rsidRPr="00F06F21">
        <w:rPr>
          <w:rFonts w:ascii="Times New Roman" w:eastAsia="Gill Sans" w:hAnsi="Times New Roman" w:cs="Times New Roman"/>
        </w:rPr>
        <w:t xml:space="preserve"> author’s memo, in which students discuss </w:t>
      </w:r>
      <w:commentRangeStart w:id="20"/>
      <w:r w:rsidRPr="00F06F21">
        <w:rPr>
          <w:rFonts w:ascii="Times New Roman" w:eastAsia="Gill Sans" w:hAnsi="Times New Roman" w:cs="Times New Roman"/>
        </w:rPr>
        <w:t>the specific rhetorical choices they made for their projects</w:t>
      </w:r>
      <w:commentRangeEnd w:id="20"/>
      <w:r w:rsidR="00ED022B">
        <w:rPr>
          <w:rStyle w:val="CommentReference"/>
        </w:rPr>
        <w:commentReference w:id="20"/>
      </w:r>
      <w:r w:rsidRPr="00F06F21">
        <w:rPr>
          <w:rFonts w:ascii="Times New Roman" w:eastAsia="Gill Sans" w:hAnsi="Times New Roman" w:cs="Times New Roman"/>
        </w:rPr>
        <w:t>. This reflection will be especially necessary in these online genres, as students struggle with how to engage in these formats, mediums, and conventions. They may try and be unsuccessful in their attempt to use this new genre, and their discussion of this “failure” in their author’s note will be key to my evaluation and their learning.</w:t>
      </w:r>
      <w:r>
        <w:rPr>
          <w:rFonts w:ascii="Times New Roman" w:eastAsia="Gill Sans" w:hAnsi="Times New Roman" w:cs="Times New Roman"/>
        </w:rPr>
        <w:t xml:space="preserve"> This memo will not be posted to their public site; this will be a private place in which they can discuss the work they are doing and the process they have undertaken to compose these digital texts.</w:t>
      </w:r>
    </w:p>
    <w:p w14:paraId="397441F0" w14:textId="340192FD" w:rsidR="004A125F" w:rsidRPr="00102320" w:rsidRDefault="002B0985" w:rsidP="004A125F">
      <w:pPr>
        <w:pStyle w:val="Normal1"/>
        <w:widowControl w:val="0"/>
        <w:spacing w:line="480" w:lineRule="auto"/>
        <w:rPr>
          <w:rFonts w:ascii="Times New Roman" w:eastAsia="Gill Sans" w:hAnsi="Times New Roman" w:cs="Times New Roman"/>
          <w:b/>
        </w:rPr>
      </w:pPr>
      <w:r>
        <w:rPr>
          <w:rFonts w:ascii="Times New Roman" w:eastAsia="Gill Sans" w:hAnsi="Times New Roman" w:cs="Times New Roman"/>
          <w:b/>
        </w:rPr>
        <w:t>Unit Progression</w:t>
      </w:r>
    </w:p>
    <w:p w14:paraId="3C125886" w14:textId="2A947282" w:rsidR="004A125F" w:rsidRDefault="00134971" w:rsidP="0068546A">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Each unit of the course</w:t>
      </w:r>
      <w:r w:rsidR="004A125F">
        <w:rPr>
          <w:rFonts w:ascii="Times New Roman" w:eastAsia="Gill Sans" w:hAnsi="Times New Roman" w:cs="Times New Roman"/>
        </w:rPr>
        <w:t xml:space="preserve"> </w:t>
      </w:r>
      <w:r w:rsidR="00DA1215">
        <w:rPr>
          <w:rFonts w:ascii="Times New Roman" w:eastAsia="Gill Sans" w:hAnsi="Times New Roman" w:cs="Times New Roman"/>
        </w:rPr>
        <w:t>scaffolds on the one before. The students will move</w:t>
      </w:r>
      <w:r w:rsidR="004A125F">
        <w:rPr>
          <w:rFonts w:ascii="Times New Roman" w:eastAsia="Gill Sans" w:hAnsi="Times New Roman" w:cs="Times New Roman"/>
        </w:rPr>
        <w:t xml:space="preserve"> from personal inquiry to inquiry into a familiar community (where a student will write </w:t>
      </w:r>
      <w:r w:rsidR="00B75ACF">
        <w:rPr>
          <w:rFonts w:ascii="Times New Roman" w:eastAsia="Gill Sans" w:hAnsi="Times New Roman" w:cs="Times New Roman"/>
        </w:rPr>
        <w:t xml:space="preserve">largely </w:t>
      </w:r>
      <w:r w:rsidR="004A125F">
        <w:rPr>
          <w:rFonts w:ascii="Times New Roman" w:eastAsia="Gill Sans" w:hAnsi="Times New Roman" w:cs="Times New Roman"/>
        </w:rPr>
        <w:t>as an insider) to inquiry into an unfamiliar community (where a student will write</w:t>
      </w:r>
      <w:r w:rsidR="00B75ACF">
        <w:rPr>
          <w:rFonts w:ascii="Times New Roman" w:eastAsia="Gill Sans" w:hAnsi="Times New Roman" w:cs="Times New Roman"/>
        </w:rPr>
        <w:t xml:space="preserve"> largely</w:t>
      </w:r>
      <w:r w:rsidR="004A125F">
        <w:rPr>
          <w:rFonts w:ascii="Times New Roman" w:eastAsia="Gill Sans" w:hAnsi="Times New Roman" w:cs="Times New Roman"/>
        </w:rPr>
        <w:t xml:space="preserve"> as an outsider). </w:t>
      </w:r>
    </w:p>
    <w:p w14:paraId="26DAD955" w14:textId="77777777" w:rsidR="004A125F" w:rsidRPr="004A125F" w:rsidRDefault="004A125F" w:rsidP="004A125F">
      <w:pPr>
        <w:pStyle w:val="Normal1"/>
        <w:widowControl w:val="0"/>
        <w:spacing w:line="480" w:lineRule="auto"/>
        <w:rPr>
          <w:rFonts w:ascii="Times New Roman" w:eastAsia="Gill Sans" w:hAnsi="Times New Roman" w:cs="Times New Roman"/>
          <w:i/>
        </w:rPr>
      </w:pPr>
      <w:r w:rsidRPr="004A125F">
        <w:rPr>
          <w:rFonts w:ascii="Times New Roman" w:eastAsia="Gill Sans" w:hAnsi="Times New Roman" w:cs="Times New Roman"/>
          <w:i/>
        </w:rPr>
        <w:t>Unit 1: Logging On</w:t>
      </w:r>
    </w:p>
    <w:p w14:paraId="39B5EF8B" w14:textId="46C112D4" w:rsidR="004A125F" w:rsidRPr="00F06F21" w:rsidRDefault="004A125F" w:rsidP="002F7269">
      <w:pPr>
        <w:pStyle w:val="Normal1"/>
        <w:widowControl w:val="0"/>
        <w:spacing w:line="480" w:lineRule="auto"/>
        <w:rPr>
          <w:rFonts w:ascii="Times New Roman" w:eastAsia="Gill Sans" w:hAnsi="Times New Roman" w:cs="Times New Roman"/>
        </w:rPr>
      </w:pPr>
      <w:r w:rsidRPr="00F06F21">
        <w:rPr>
          <w:rFonts w:ascii="Times New Roman" w:eastAsia="Gill Sans" w:hAnsi="Times New Roman" w:cs="Times New Roman"/>
        </w:rPr>
        <w:tab/>
      </w:r>
      <w:r w:rsidR="00B041C2">
        <w:rPr>
          <w:rFonts w:ascii="Times New Roman" w:eastAsia="Gill Sans" w:hAnsi="Times New Roman" w:cs="Times New Roman"/>
        </w:rPr>
        <w:t>In this initial unit, the students will set up their online portfolios</w:t>
      </w:r>
      <w:r w:rsidRPr="00F06F21">
        <w:rPr>
          <w:rFonts w:ascii="Times New Roman" w:eastAsia="Gill Sans" w:hAnsi="Times New Roman" w:cs="Times New Roman"/>
        </w:rPr>
        <w:t xml:space="preserve"> </w:t>
      </w:r>
      <w:r w:rsidR="002F7269">
        <w:rPr>
          <w:rFonts w:ascii="Times New Roman" w:eastAsia="Gill Sans" w:hAnsi="Times New Roman" w:cs="Times New Roman"/>
        </w:rPr>
        <w:t xml:space="preserve">through the simple web site creator </w:t>
      </w:r>
      <w:proofErr w:type="spellStart"/>
      <w:r w:rsidR="002F7269">
        <w:rPr>
          <w:rFonts w:ascii="Times New Roman" w:eastAsia="Gill Sans" w:hAnsi="Times New Roman" w:cs="Times New Roman"/>
        </w:rPr>
        <w:t>Weebly</w:t>
      </w:r>
      <w:proofErr w:type="spellEnd"/>
      <w:r w:rsidR="002F7269">
        <w:rPr>
          <w:rFonts w:ascii="Times New Roman" w:eastAsia="Gill Sans" w:hAnsi="Times New Roman" w:cs="Times New Roman"/>
        </w:rPr>
        <w:t xml:space="preserve">. I will introduce the concept of genre, and we will begin to see how genres function online. We will discuss issues of privacy and identification, and we will go over the basics of web design. I will require that students have a standard menu, including a blog section and an “About Me” section. </w:t>
      </w:r>
      <w:commentRangeStart w:id="21"/>
      <w:r w:rsidR="002F7269">
        <w:rPr>
          <w:rFonts w:ascii="Times New Roman" w:eastAsia="Gill Sans" w:hAnsi="Times New Roman" w:cs="Times New Roman"/>
        </w:rPr>
        <w:t xml:space="preserve">I will have my own blog that will be </w:t>
      </w:r>
      <w:commentRangeEnd w:id="21"/>
      <w:r w:rsidR="00ED022B">
        <w:rPr>
          <w:rStyle w:val="CommentReference"/>
        </w:rPr>
        <w:commentReference w:id="21"/>
      </w:r>
      <w:r w:rsidR="002F7269">
        <w:rPr>
          <w:rFonts w:ascii="Times New Roman" w:eastAsia="Gill Sans" w:hAnsi="Times New Roman" w:cs="Times New Roman"/>
        </w:rPr>
        <w:t xml:space="preserve">the landing page for the course, serving as both a model and a central hub for the rest of the sites. The “About Me” section will be the central focus of this short introductory unit, as students decide how to define themselves as writers, experts, and public personas. </w:t>
      </w:r>
    </w:p>
    <w:p w14:paraId="13B38084" w14:textId="77777777" w:rsidR="004A125F" w:rsidRPr="004A125F" w:rsidRDefault="004A125F" w:rsidP="004A125F">
      <w:pPr>
        <w:pStyle w:val="Normal1"/>
        <w:widowControl w:val="0"/>
        <w:spacing w:line="480" w:lineRule="auto"/>
        <w:rPr>
          <w:rFonts w:ascii="Times New Roman" w:eastAsia="Gill Sans" w:hAnsi="Times New Roman" w:cs="Times New Roman"/>
          <w:i/>
        </w:rPr>
      </w:pPr>
      <w:r w:rsidRPr="004A125F">
        <w:rPr>
          <w:rFonts w:ascii="Times New Roman" w:eastAsia="Gill Sans" w:hAnsi="Times New Roman" w:cs="Times New Roman"/>
          <w:i/>
        </w:rPr>
        <w:t>Unit II: Creating Avatars</w:t>
      </w:r>
    </w:p>
    <w:p w14:paraId="7354800C" w14:textId="41189EA6" w:rsidR="004A125F" w:rsidRPr="00F06F21" w:rsidRDefault="004A125F" w:rsidP="00D56857">
      <w:pPr>
        <w:pStyle w:val="Normal1"/>
        <w:widowControl w:val="0"/>
        <w:spacing w:line="480" w:lineRule="auto"/>
        <w:rPr>
          <w:rFonts w:ascii="Times New Roman" w:eastAsia="Gill Sans" w:hAnsi="Times New Roman" w:cs="Times New Roman"/>
        </w:rPr>
      </w:pPr>
      <w:r w:rsidRPr="00F06F21">
        <w:rPr>
          <w:rFonts w:ascii="Times New Roman" w:eastAsia="Gill Sans" w:hAnsi="Times New Roman" w:cs="Times New Roman"/>
        </w:rPr>
        <w:tab/>
      </w:r>
      <w:r w:rsidR="006E1081">
        <w:rPr>
          <w:rFonts w:ascii="Times New Roman" w:eastAsia="Gill Sans" w:hAnsi="Times New Roman" w:cs="Times New Roman"/>
        </w:rPr>
        <w:t>This unit combines personal inquiry with analysis, as students will analyze their online personas as rhetorically constructed. We will discuss rhetorical strategies, particularly logos, ethos, and pathos, as well as continuing our discussion about online security and privacy.</w:t>
      </w:r>
      <w:r w:rsidR="00D56857">
        <w:rPr>
          <w:rFonts w:ascii="Times New Roman" w:eastAsia="Gill Sans" w:hAnsi="Times New Roman" w:cs="Times New Roman"/>
        </w:rPr>
        <w:t xml:space="preserve"> Before delving into the person, students will complete a RAB on</w:t>
      </w:r>
      <w:r w:rsidR="006E1081">
        <w:rPr>
          <w:rFonts w:ascii="Times New Roman" w:eastAsia="Gill Sans" w:hAnsi="Times New Roman" w:cs="Times New Roman"/>
        </w:rPr>
        <w:t xml:space="preserve"> </w:t>
      </w:r>
      <w:r w:rsidR="00D56857" w:rsidRPr="00F06F21">
        <w:rPr>
          <w:rFonts w:ascii="Times New Roman" w:eastAsia="Gill Sans" w:hAnsi="Times New Roman" w:cs="Times New Roman"/>
        </w:rPr>
        <w:t>a celebrity’s social media page</w:t>
      </w:r>
      <w:r w:rsidR="00D56857">
        <w:rPr>
          <w:rFonts w:ascii="Times New Roman" w:eastAsia="Gill Sans" w:hAnsi="Times New Roman" w:cs="Times New Roman"/>
        </w:rPr>
        <w:t xml:space="preserve"> of their choice. Then, s</w:t>
      </w:r>
      <w:r w:rsidR="006E1081">
        <w:rPr>
          <w:rFonts w:ascii="Times New Roman" w:eastAsia="Gill Sans" w:hAnsi="Times New Roman" w:cs="Times New Roman"/>
        </w:rPr>
        <w:t>tudents will seek to discover who they are presenting themselves to be through their social media and online presence, consider how that persona may be effective (or ineffective) for particular audiences. Primarily, students will endeavor to articulate how they make the rhetorical choices they make on sites like Facebook, Twitter, and Instagram</w:t>
      </w:r>
      <w:r w:rsidRPr="00F06F21">
        <w:rPr>
          <w:rFonts w:ascii="Times New Roman" w:eastAsia="Gill Sans" w:hAnsi="Times New Roman" w:cs="Times New Roman"/>
        </w:rPr>
        <w:t xml:space="preserve"> </w:t>
      </w:r>
      <w:r w:rsidR="00D56857">
        <w:rPr>
          <w:rFonts w:ascii="Times New Roman" w:eastAsia="Gill Sans" w:hAnsi="Times New Roman" w:cs="Times New Roman"/>
        </w:rPr>
        <w:t xml:space="preserve">and examine why they do what they do online. </w:t>
      </w:r>
      <w:commentRangeStart w:id="22"/>
      <w:r w:rsidR="00D56857">
        <w:rPr>
          <w:rFonts w:ascii="Times New Roman" w:eastAsia="Gill Sans" w:hAnsi="Times New Roman" w:cs="Times New Roman"/>
        </w:rPr>
        <w:t>They will be required to provide visual proof of their findings, visuals from their own social media pages</w:t>
      </w:r>
      <w:commentRangeEnd w:id="22"/>
      <w:r w:rsidR="00ED022B">
        <w:rPr>
          <w:rStyle w:val="CommentReference"/>
        </w:rPr>
        <w:commentReference w:id="22"/>
      </w:r>
      <w:r w:rsidR="00D56857">
        <w:rPr>
          <w:rFonts w:ascii="Times New Roman" w:eastAsia="Gill Sans" w:hAnsi="Times New Roman" w:cs="Times New Roman"/>
        </w:rPr>
        <w:t xml:space="preserve">. Student identities may still be concealed in this project, if necessary (through blurred images and pseudonyms). If students do not use social media or have not composed an online persona, alternate projects may be arranged. </w:t>
      </w:r>
      <w:r w:rsidR="00A80BDC">
        <w:rPr>
          <w:rFonts w:ascii="Times New Roman" w:eastAsia="Gill Sans" w:hAnsi="Times New Roman" w:cs="Times New Roman"/>
        </w:rPr>
        <w:t xml:space="preserve">The students will learn how to use rhetorical strategies to analyze both visual and textual components of their own making, learning something about themselves as online composers and appeals to public audiences in the process. </w:t>
      </w:r>
      <w:r w:rsidR="00D56857">
        <w:rPr>
          <w:rFonts w:ascii="Times New Roman" w:eastAsia="Gill Sans" w:hAnsi="Times New Roman" w:cs="Times New Roman"/>
        </w:rPr>
        <w:t xml:space="preserve"> </w:t>
      </w:r>
    </w:p>
    <w:p w14:paraId="0BC13EDA" w14:textId="77777777" w:rsidR="004A125F" w:rsidRPr="004A125F" w:rsidRDefault="004A125F" w:rsidP="004A125F">
      <w:pPr>
        <w:pStyle w:val="Normal1"/>
        <w:widowControl w:val="0"/>
        <w:spacing w:line="480" w:lineRule="auto"/>
        <w:rPr>
          <w:rFonts w:ascii="Times New Roman" w:eastAsia="Gill Sans" w:hAnsi="Times New Roman" w:cs="Times New Roman"/>
          <w:i/>
        </w:rPr>
      </w:pPr>
      <w:r w:rsidRPr="004A125F">
        <w:rPr>
          <w:rFonts w:ascii="Times New Roman" w:eastAsia="Gill Sans" w:hAnsi="Times New Roman" w:cs="Times New Roman"/>
          <w:i/>
        </w:rPr>
        <w:t>Unit III: Becoming Wikipedia</w:t>
      </w:r>
    </w:p>
    <w:p w14:paraId="32233C1F" w14:textId="688B14E7" w:rsidR="008E0433" w:rsidRDefault="004A125F" w:rsidP="004A125F">
      <w:pPr>
        <w:pStyle w:val="Normal1"/>
        <w:widowControl w:val="0"/>
        <w:spacing w:line="480" w:lineRule="auto"/>
        <w:rPr>
          <w:rFonts w:ascii="Times New Roman" w:eastAsia="Gill Sans" w:hAnsi="Times New Roman" w:cs="Times New Roman"/>
        </w:rPr>
      </w:pPr>
      <w:r w:rsidRPr="00F06F21">
        <w:rPr>
          <w:rFonts w:ascii="Times New Roman" w:eastAsia="Gill Sans" w:hAnsi="Times New Roman" w:cs="Times New Roman"/>
        </w:rPr>
        <w:tab/>
      </w:r>
      <w:r w:rsidR="008E0433">
        <w:rPr>
          <w:rFonts w:ascii="Times New Roman" w:eastAsia="Gill Sans" w:hAnsi="Times New Roman" w:cs="Times New Roman"/>
        </w:rPr>
        <w:t xml:space="preserve">In this unit, </w:t>
      </w:r>
      <w:r w:rsidR="00A80BDC">
        <w:rPr>
          <w:rFonts w:ascii="Times New Roman" w:eastAsia="Gill Sans" w:hAnsi="Times New Roman" w:cs="Times New Roman"/>
        </w:rPr>
        <w:t xml:space="preserve">after doing a RAB on a particular Wikipedia entry of their own selection, </w:t>
      </w:r>
      <w:r w:rsidR="008E0433">
        <w:rPr>
          <w:rFonts w:ascii="Times New Roman" w:eastAsia="Gill Sans" w:hAnsi="Times New Roman" w:cs="Times New Roman"/>
        </w:rPr>
        <w:t xml:space="preserve">students will create a faux-Wikipedia page entry about something at TCU: a person, a place, an event. Other professors have had students </w:t>
      </w:r>
      <w:r w:rsidR="00F93366">
        <w:rPr>
          <w:rFonts w:ascii="Times New Roman" w:eastAsia="Gill Sans" w:hAnsi="Times New Roman" w:cs="Times New Roman"/>
        </w:rPr>
        <w:t xml:space="preserve">edit or compose </w:t>
      </w:r>
      <w:r w:rsidR="008E0433">
        <w:rPr>
          <w:rFonts w:ascii="Times New Roman" w:eastAsia="Gill Sans" w:hAnsi="Times New Roman" w:cs="Times New Roman"/>
        </w:rPr>
        <w:t>actual Wikipedia pages (</w:t>
      </w:r>
      <w:hyperlink r:id="rId17" w:anchor="5.3" w:history="1">
        <w:r w:rsidR="008E0433" w:rsidRPr="00F93366">
          <w:rPr>
            <w:rStyle w:val="Hyperlink"/>
            <w:rFonts w:ascii="Times New Roman" w:eastAsia="Gill Sans" w:hAnsi="Times New Roman" w:cs="Times New Roman"/>
          </w:rPr>
          <w:t>Graham</w:t>
        </w:r>
      </w:hyperlink>
      <w:r w:rsidR="008E0433">
        <w:rPr>
          <w:rFonts w:ascii="Times New Roman" w:eastAsia="Gill Sans" w:hAnsi="Times New Roman" w:cs="Times New Roman"/>
        </w:rPr>
        <w:t xml:space="preserve">, </w:t>
      </w:r>
      <w:hyperlink r:id="rId18" w:history="1">
        <w:proofErr w:type="spellStart"/>
        <w:r w:rsidR="008E0433" w:rsidRPr="00F93366">
          <w:rPr>
            <w:rStyle w:val="Hyperlink"/>
            <w:rFonts w:ascii="Times New Roman" w:eastAsia="Gill Sans" w:hAnsi="Times New Roman" w:cs="Times New Roman"/>
          </w:rPr>
          <w:t>Senier</w:t>
        </w:r>
        <w:proofErr w:type="spellEnd"/>
      </w:hyperlink>
      <w:r w:rsidR="008E0433">
        <w:rPr>
          <w:rFonts w:ascii="Times New Roman" w:eastAsia="Gill Sans" w:hAnsi="Times New Roman" w:cs="Times New Roman"/>
        </w:rPr>
        <w:t xml:space="preserve">), and while I appreciate the way that assignment would make real the idea of audience, I have not looked into Wikipedia page creation enough to feel comfortable assigning the work to my students. Also, keeping the subjects within the realm of TCU-related information will force the students’ focus to be narrow (narrower than Wikipedia often is) and allow there to be connections between </w:t>
      </w:r>
      <w:r w:rsidR="00F93366">
        <w:rPr>
          <w:rFonts w:ascii="Times New Roman" w:eastAsia="Gill Sans" w:hAnsi="Times New Roman" w:cs="Times New Roman"/>
        </w:rPr>
        <w:t xml:space="preserve">the </w:t>
      </w:r>
      <w:commentRangeStart w:id="23"/>
      <w:r w:rsidR="00F93366">
        <w:rPr>
          <w:rFonts w:ascii="Times New Roman" w:eastAsia="Gill Sans" w:hAnsi="Times New Roman" w:cs="Times New Roman"/>
        </w:rPr>
        <w:t xml:space="preserve">TCU Wikipedia </w:t>
      </w:r>
      <w:commentRangeEnd w:id="23"/>
      <w:r w:rsidR="005E75CE">
        <w:rPr>
          <w:rStyle w:val="CommentReference"/>
        </w:rPr>
        <w:commentReference w:id="23"/>
      </w:r>
      <w:r w:rsidR="00F93366">
        <w:rPr>
          <w:rFonts w:ascii="Times New Roman" w:eastAsia="Gill Sans" w:hAnsi="Times New Roman" w:cs="Times New Roman"/>
        </w:rPr>
        <w:t>sites that demonstrate the networking and interconnectedness of information on the web.</w:t>
      </w:r>
    </w:p>
    <w:p w14:paraId="613A47F1" w14:textId="33B9EC51" w:rsidR="004A125F" w:rsidRPr="00F06F21" w:rsidRDefault="00F93366" w:rsidP="00F93366">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In their compositions of these entries, t</w:t>
      </w:r>
      <w:r w:rsidR="008E0433">
        <w:rPr>
          <w:rFonts w:ascii="Times New Roman" w:eastAsia="Gill Sans" w:hAnsi="Times New Roman" w:cs="Times New Roman"/>
        </w:rPr>
        <w:t>hey will have to consider the</w:t>
      </w:r>
      <w:r>
        <w:rPr>
          <w:rFonts w:ascii="Times New Roman" w:eastAsia="Gill Sans" w:hAnsi="Times New Roman" w:cs="Times New Roman"/>
        </w:rPr>
        <w:t xml:space="preserve"> Wikipedia Five Pillars</w:t>
      </w:r>
      <w:r w:rsidR="008E0433">
        <w:rPr>
          <w:rFonts w:ascii="Times New Roman" w:eastAsia="Gill Sans" w:hAnsi="Times New Roman" w:cs="Times New Roman"/>
        </w:rPr>
        <w:t xml:space="preserve">, as well as evaluate the sources that they use to create their TCU Wikipedia page. I will ask them to hyperlink to sources, as well as hyperlink to </w:t>
      </w:r>
      <w:proofErr w:type="spellStart"/>
      <w:r w:rsidR="008E0433">
        <w:rPr>
          <w:rFonts w:ascii="Times New Roman" w:eastAsia="Gill Sans" w:hAnsi="Times New Roman" w:cs="Times New Roman"/>
        </w:rPr>
        <w:t>each others’</w:t>
      </w:r>
      <w:proofErr w:type="spellEnd"/>
      <w:r w:rsidR="008E0433">
        <w:rPr>
          <w:rFonts w:ascii="Times New Roman" w:eastAsia="Gill Sans" w:hAnsi="Times New Roman" w:cs="Times New Roman"/>
        </w:rPr>
        <w:t xml:space="preserve"> pages, creating a web of TCU information. They will also practice citation, summary, and selecti</w:t>
      </w:r>
      <w:r>
        <w:rPr>
          <w:rFonts w:ascii="Times New Roman" w:eastAsia="Gill Sans" w:hAnsi="Times New Roman" w:cs="Times New Roman"/>
        </w:rPr>
        <w:t>on of information. Visuals will be an important component of these entries, so we will consider visual rhetoric and copyright issues. Overall, students will learn valuable information about research and intellectual property that will hopefully both inform their reading of Wikipedia pages and inform their other research and citation work outside of ENGL 10803.</w:t>
      </w:r>
    </w:p>
    <w:p w14:paraId="1BF7CBBD" w14:textId="77777777" w:rsidR="004A125F" w:rsidRPr="004A125F" w:rsidRDefault="004A125F" w:rsidP="004A125F">
      <w:pPr>
        <w:pStyle w:val="Normal1"/>
        <w:widowControl w:val="0"/>
        <w:spacing w:line="480" w:lineRule="auto"/>
        <w:rPr>
          <w:rFonts w:ascii="Times New Roman" w:eastAsia="Gill Sans" w:hAnsi="Times New Roman" w:cs="Times New Roman"/>
          <w:i/>
        </w:rPr>
      </w:pPr>
      <w:r w:rsidRPr="00CA1554">
        <w:rPr>
          <w:rFonts w:ascii="Times New Roman" w:eastAsia="Gill Sans" w:hAnsi="Times New Roman" w:cs="Times New Roman"/>
          <w:i/>
        </w:rPr>
        <w:t>Unit IV: Finding Communities</w:t>
      </w:r>
    </w:p>
    <w:p w14:paraId="0C4FC271" w14:textId="1E112440" w:rsidR="004A125F" w:rsidRDefault="005D112C" w:rsidP="005D112C">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 xml:space="preserve">Henry </w:t>
      </w:r>
      <w:r>
        <w:rPr>
          <w:rFonts w:ascii="Times New Roman" w:hAnsi="Times New Roman" w:cs="Times New Roman"/>
        </w:rPr>
        <w:t xml:space="preserve">Jenkins and his colleagues at Project New Media Literacies relate </w:t>
      </w:r>
      <w:r w:rsidRPr="005D112C">
        <w:rPr>
          <w:rFonts w:ascii="Times New Roman" w:hAnsi="Times New Roman" w:cs="Times New Roman"/>
        </w:rPr>
        <w:t>new media literacies</w:t>
      </w:r>
      <w:r>
        <w:rPr>
          <w:rFonts w:ascii="Times New Roman" w:hAnsi="Times New Roman" w:cs="Times New Roman"/>
        </w:rPr>
        <w:t xml:space="preserve"> to </w:t>
      </w:r>
      <w:hyperlink r:id="rId19" w:history="1">
        <w:r w:rsidRPr="005D112C">
          <w:rPr>
            <w:rStyle w:val="Hyperlink"/>
            <w:rFonts w:ascii="Times New Roman" w:hAnsi="Times New Roman" w:cs="Times New Roman"/>
          </w:rPr>
          <w:t>participatory culture</w:t>
        </w:r>
      </w:hyperlink>
      <w:r>
        <w:rPr>
          <w:rFonts w:ascii="Times New Roman" w:hAnsi="Times New Roman" w:cs="Times New Roman"/>
        </w:rPr>
        <w:t xml:space="preserve">, which allows individuals to become producers of public rhetorical work. </w:t>
      </w:r>
      <w:r>
        <w:rPr>
          <w:rFonts w:ascii="Times New Roman" w:eastAsia="Gill Sans" w:hAnsi="Times New Roman" w:cs="Times New Roman"/>
        </w:rPr>
        <w:t xml:space="preserve">Henry Jenkins says the internet has “the ability to transform personal reaction into social interaction, spectator culture into participatory culture,” which means students need a wider understanding of </w:t>
      </w:r>
      <w:r w:rsidRPr="00F06F21">
        <w:rPr>
          <w:rFonts w:ascii="Times New Roman" w:eastAsia="Gill Sans" w:hAnsi="Times New Roman" w:cs="Times New Roman"/>
        </w:rPr>
        <w:t xml:space="preserve">primary research, interviewing, visuals, ethical representation, ethnography, visual rhetoric, larger significance, </w:t>
      </w:r>
      <w:r>
        <w:rPr>
          <w:rFonts w:ascii="Times New Roman" w:eastAsia="Gill Sans" w:hAnsi="Times New Roman" w:cs="Times New Roman"/>
        </w:rPr>
        <w:t xml:space="preserve">and </w:t>
      </w:r>
      <w:r w:rsidRPr="00F06F21">
        <w:rPr>
          <w:rFonts w:ascii="Times New Roman" w:eastAsia="Gill Sans" w:hAnsi="Times New Roman" w:cs="Times New Roman"/>
        </w:rPr>
        <w:t>evidence for claims</w:t>
      </w:r>
      <w:r>
        <w:rPr>
          <w:rFonts w:ascii="Times New Roman" w:eastAsia="Gill Sans" w:hAnsi="Times New Roman" w:cs="Times New Roman"/>
        </w:rPr>
        <w:t xml:space="preserve"> (as </w:t>
      </w:r>
      <w:proofErr w:type="spellStart"/>
      <w:r>
        <w:rPr>
          <w:rFonts w:ascii="Times New Roman" w:eastAsia="Gill Sans" w:hAnsi="Times New Roman" w:cs="Times New Roman"/>
        </w:rPr>
        <w:t>qtd</w:t>
      </w:r>
      <w:proofErr w:type="spellEnd"/>
      <w:r>
        <w:rPr>
          <w:rFonts w:ascii="Times New Roman" w:eastAsia="Gill Sans" w:hAnsi="Times New Roman" w:cs="Times New Roman"/>
        </w:rPr>
        <w:t xml:space="preserve"> in </w:t>
      </w:r>
      <w:proofErr w:type="spellStart"/>
      <w:r>
        <w:rPr>
          <w:rFonts w:ascii="Times New Roman" w:eastAsia="Gill Sans" w:hAnsi="Times New Roman" w:cs="Times New Roman"/>
        </w:rPr>
        <w:t>Urbanski</w:t>
      </w:r>
      <w:proofErr w:type="spellEnd"/>
      <w:r>
        <w:rPr>
          <w:rFonts w:ascii="Times New Roman" w:eastAsia="Gill Sans" w:hAnsi="Times New Roman" w:cs="Times New Roman"/>
        </w:rPr>
        <w:t xml:space="preserve"> 5). Participatory culture can be a framework used to look at particular online communities, many of which are termed “fandoms.” </w:t>
      </w:r>
      <w:r w:rsidR="00A24E9C">
        <w:rPr>
          <w:rFonts w:ascii="Times New Roman" w:eastAsia="Gill Sans" w:hAnsi="Times New Roman" w:cs="Times New Roman"/>
        </w:rPr>
        <w:t xml:space="preserve">As </w:t>
      </w:r>
      <w:proofErr w:type="spellStart"/>
      <w:r w:rsidR="00A24E9C">
        <w:rPr>
          <w:rFonts w:ascii="Times New Roman" w:eastAsia="Gill Sans" w:hAnsi="Times New Roman" w:cs="Times New Roman"/>
        </w:rPr>
        <w:t>Joli</w:t>
      </w:r>
      <w:proofErr w:type="spellEnd"/>
      <w:r w:rsidR="00A24E9C">
        <w:rPr>
          <w:rFonts w:ascii="Times New Roman" w:eastAsia="Gill Sans" w:hAnsi="Times New Roman" w:cs="Times New Roman"/>
        </w:rPr>
        <w:t xml:space="preserve"> Jenson observes, “The fan is consistently characterized (referencing the term’s origin) as a potential fanatic. This means that fandom is seen as excessive, bordering on deranged behavior” (as </w:t>
      </w:r>
      <w:proofErr w:type="spellStart"/>
      <w:r w:rsidR="00A24E9C">
        <w:rPr>
          <w:rFonts w:ascii="Times New Roman" w:eastAsia="Gill Sans" w:hAnsi="Times New Roman" w:cs="Times New Roman"/>
        </w:rPr>
        <w:t>qtd</w:t>
      </w:r>
      <w:proofErr w:type="spellEnd"/>
      <w:r w:rsidR="00A24E9C">
        <w:rPr>
          <w:rFonts w:ascii="Times New Roman" w:eastAsia="Gill Sans" w:hAnsi="Times New Roman" w:cs="Times New Roman"/>
        </w:rPr>
        <w:t xml:space="preserve"> in </w:t>
      </w:r>
      <w:proofErr w:type="spellStart"/>
      <w:r w:rsidR="00A24E9C">
        <w:rPr>
          <w:rFonts w:ascii="Times New Roman" w:eastAsia="Gill Sans" w:hAnsi="Times New Roman" w:cs="Times New Roman"/>
        </w:rPr>
        <w:t>Urbanski</w:t>
      </w:r>
      <w:proofErr w:type="spellEnd"/>
      <w:r w:rsidR="00A24E9C">
        <w:rPr>
          <w:rFonts w:ascii="Times New Roman" w:eastAsia="Gill Sans" w:hAnsi="Times New Roman" w:cs="Times New Roman"/>
        </w:rPr>
        <w:t xml:space="preserve"> 5). </w:t>
      </w:r>
      <w:r>
        <w:rPr>
          <w:rFonts w:ascii="Times New Roman" w:eastAsia="Gill Sans" w:hAnsi="Times New Roman" w:cs="Times New Roman"/>
        </w:rPr>
        <w:t xml:space="preserve">In a greater sense, though, the internet has made it possible for unique fandoms to emerge, as like-minded people from all over the world are able to find each other and form communities. From </w:t>
      </w:r>
      <w:hyperlink r:id="rId20" w:history="1">
        <w:r w:rsidRPr="005D112C">
          <w:rPr>
            <w:rStyle w:val="Hyperlink"/>
            <w:rFonts w:ascii="Times New Roman" w:eastAsia="Gill Sans" w:hAnsi="Times New Roman" w:cs="Times New Roman"/>
          </w:rPr>
          <w:t>podcast Facebook pages</w:t>
        </w:r>
      </w:hyperlink>
      <w:r>
        <w:rPr>
          <w:rFonts w:ascii="Times New Roman" w:eastAsia="Gill Sans" w:hAnsi="Times New Roman" w:cs="Times New Roman"/>
        </w:rPr>
        <w:t xml:space="preserve"> to </w:t>
      </w:r>
      <w:hyperlink r:id="rId21" w:history="1">
        <w:proofErr w:type="spellStart"/>
        <w:r w:rsidRPr="005D112C">
          <w:rPr>
            <w:rStyle w:val="Hyperlink"/>
            <w:rFonts w:ascii="Times New Roman" w:eastAsia="Gill Sans" w:hAnsi="Times New Roman" w:cs="Times New Roman"/>
          </w:rPr>
          <w:t>Johnlock</w:t>
        </w:r>
        <w:proofErr w:type="spellEnd"/>
        <w:r w:rsidRPr="005D112C">
          <w:rPr>
            <w:rStyle w:val="Hyperlink"/>
            <w:rFonts w:ascii="Times New Roman" w:eastAsia="Gill Sans" w:hAnsi="Times New Roman" w:cs="Times New Roman"/>
          </w:rPr>
          <w:t xml:space="preserve"> fan fiction communities</w:t>
        </w:r>
      </w:hyperlink>
      <w:r>
        <w:rPr>
          <w:rFonts w:ascii="Times New Roman" w:eastAsia="Gill Sans" w:hAnsi="Times New Roman" w:cs="Times New Roman"/>
        </w:rPr>
        <w:t>, these communities spring up and quickly create their own ways of communicating and interacting around a shared</w:t>
      </w:r>
      <w:r w:rsidR="00CA1554">
        <w:rPr>
          <w:rFonts w:ascii="Times New Roman" w:eastAsia="Gill Sans" w:hAnsi="Times New Roman" w:cs="Times New Roman"/>
        </w:rPr>
        <w:t xml:space="preserve"> interest.</w:t>
      </w:r>
    </w:p>
    <w:p w14:paraId="2737484B" w14:textId="2625A8FA" w:rsidR="004A125F" w:rsidRPr="00F06F21" w:rsidRDefault="00CA1554" w:rsidP="00CA1554">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 xml:space="preserve">Students will write a RAB on a published portfolio of a community or a celebrity in order to identify different ways of integrating research as well as primary research methods. </w:t>
      </w:r>
      <w:commentRangeStart w:id="24"/>
      <w:r>
        <w:rPr>
          <w:rFonts w:ascii="Times New Roman" w:eastAsia="Gill Sans" w:hAnsi="Times New Roman" w:cs="Times New Roman"/>
        </w:rPr>
        <w:t>Then they will write their own profile of an online community or fandom, in which they will be encouraged to contact a member of the community for an interview</w:t>
      </w:r>
      <w:commentRangeEnd w:id="24"/>
      <w:r w:rsidR="005E75CE">
        <w:rPr>
          <w:rStyle w:val="CommentReference"/>
        </w:rPr>
        <w:commentReference w:id="24"/>
      </w:r>
      <w:r>
        <w:rPr>
          <w:rFonts w:ascii="Times New Roman" w:eastAsia="Gill Sans" w:hAnsi="Times New Roman" w:cs="Times New Roman"/>
        </w:rPr>
        <w:t>. They will analyze the rhetoric, interaction, and compositions involved in the group, as well as identifying if they are an inside or outsider to the group and how that affects their profile. We will also talk about the ethical considerations when doing anthropological research on a group of which one is not part. Overall, students should learn how to do primary research, synthesize sources, and represent someone’s words and interests with respect and thoughtful ness.</w:t>
      </w:r>
    </w:p>
    <w:p w14:paraId="0EDD2610" w14:textId="77777777" w:rsidR="004A125F" w:rsidRPr="004A125F" w:rsidRDefault="004A125F" w:rsidP="004A125F">
      <w:pPr>
        <w:pStyle w:val="Normal1"/>
        <w:widowControl w:val="0"/>
        <w:spacing w:line="480" w:lineRule="auto"/>
        <w:rPr>
          <w:rFonts w:ascii="Times New Roman" w:eastAsia="Gill Sans" w:hAnsi="Times New Roman" w:cs="Times New Roman"/>
          <w:i/>
        </w:rPr>
      </w:pPr>
      <w:r w:rsidRPr="00CA1554">
        <w:rPr>
          <w:rFonts w:ascii="Times New Roman" w:eastAsia="Gill Sans" w:hAnsi="Times New Roman" w:cs="Times New Roman"/>
          <w:i/>
        </w:rPr>
        <w:t>Unit V: Going Live</w:t>
      </w:r>
    </w:p>
    <w:p w14:paraId="1F3DAC91" w14:textId="2FE9CA45" w:rsidR="004A125F" w:rsidRPr="00F06F21" w:rsidRDefault="004A125F" w:rsidP="00CA1554">
      <w:pPr>
        <w:pStyle w:val="Normal1"/>
        <w:widowControl w:val="0"/>
        <w:spacing w:line="480" w:lineRule="auto"/>
        <w:rPr>
          <w:rFonts w:ascii="Times New Roman" w:eastAsia="Gill Sans" w:hAnsi="Times New Roman" w:cs="Times New Roman"/>
          <w:i/>
        </w:rPr>
      </w:pPr>
      <w:r w:rsidRPr="00F06F21">
        <w:rPr>
          <w:rFonts w:ascii="Times New Roman" w:eastAsia="Gill Sans" w:hAnsi="Times New Roman" w:cs="Times New Roman"/>
        </w:rPr>
        <w:tab/>
      </w:r>
      <w:r w:rsidR="00CA1554">
        <w:rPr>
          <w:rFonts w:ascii="Times New Roman" w:eastAsia="Gill Sans" w:hAnsi="Times New Roman" w:cs="Times New Roman"/>
        </w:rPr>
        <w:t xml:space="preserve">Finally, in the last unit, students will remediate their profile of a fandom and create a visual representation of the fandom, which they will analyze rhetorically for their final RAB. They will then present their findings about their fandom, using their visual, to the rest of the class during the final time. This allows them to practice two others ways of communicating: visually and orally. While they will not have to do additional research, they will need to consider how best to use the research they have already completed to effectively address a face-to-face audience. This visual will be posted on their portfolio, though their presentation will be a large part of their grade for this unit. They will receive bonus points if they share their visual and/or their profile with the community about which they wrote. This move, while potentially frightening for a student, will prompt them to consider an audience who is deeply invested in the subject matter, an audience about which the student wrote. Ethics and accuracy becomes incredibly important. </w:t>
      </w:r>
    </w:p>
    <w:p w14:paraId="03A3AEC4" w14:textId="1563DB92" w:rsidR="004A125F" w:rsidRPr="00D22173" w:rsidRDefault="004A125F" w:rsidP="00102320">
      <w:pPr>
        <w:pStyle w:val="Normal1"/>
        <w:widowControl w:val="0"/>
        <w:spacing w:line="480" w:lineRule="auto"/>
        <w:rPr>
          <w:rFonts w:ascii="Times New Roman" w:eastAsia="Gill Sans" w:hAnsi="Times New Roman" w:cs="Times New Roman"/>
        </w:rPr>
      </w:pPr>
      <w:r w:rsidRPr="00F06F21">
        <w:rPr>
          <w:rFonts w:ascii="Times New Roman" w:eastAsia="Gill Sans" w:hAnsi="Times New Roman" w:cs="Times New Roman"/>
        </w:rPr>
        <w:tab/>
      </w:r>
      <w:proofErr w:type="gramStart"/>
      <w:r w:rsidR="00CA1554">
        <w:rPr>
          <w:rFonts w:ascii="Times New Roman" w:eastAsia="Gill Sans" w:hAnsi="Times New Roman" w:cs="Times New Roman"/>
        </w:rPr>
        <w:t>Additionally</w:t>
      </w:r>
      <w:proofErr w:type="gramEnd"/>
      <w:r w:rsidR="00CA1554">
        <w:rPr>
          <w:rFonts w:ascii="Times New Roman" w:eastAsia="Gill Sans" w:hAnsi="Times New Roman" w:cs="Times New Roman"/>
        </w:rPr>
        <w:t xml:space="preserve"> in this unit, students will revise their “About Me” pages, clean up any website design, and write a final reflection to be turned in to me, not posted on their digital portfolio. On the final day of class, they will “turn in” their final portfolios that contain all of the work they have done this semester. After the portfolios are graded, students are free to do with their portfolio as they wish.</w:t>
      </w:r>
    </w:p>
    <w:p w14:paraId="2645589C" w14:textId="4D651118" w:rsidR="004A125F" w:rsidRDefault="004A125F" w:rsidP="009C4F5C">
      <w:pPr>
        <w:pStyle w:val="Normal1"/>
        <w:widowControl w:val="0"/>
        <w:spacing w:line="480" w:lineRule="auto"/>
        <w:rPr>
          <w:rFonts w:ascii="Times New Roman" w:eastAsia="Gill Sans" w:hAnsi="Times New Roman" w:cs="Times New Roman"/>
          <w:b/>
        </w:rPr>
      </w:pPr>
      <w:r w:rsidRPr="00CA1554">
        <w:rPr>
          <w:rFonts w:ascii="Times New Roman" w:eastAsia="Gill Sans" w:hAnsi="Times New Roman" w:cs="Times New Roman"/>
          <w:b/>
        </w:rPr>
        <w:t>Textbook</w:t>
      </w:r>
    </w:p>
    <w:p w14:paraId="32EB23AA" w14:textId="795BA47A" w:rsidR="00CA1554" w:rsidRDefault="00CA1554" w:rsidP="00D81319">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 xml:space="preserve">For this class, I chose to assign </w:t>
      </w:r>
      <w:r w:rsidRPr="00CA1554">
        <w:rPr>
          <w:rFonts w:ascii="Times New Roman" w:eastAsia="Gill Sans" w:hAnsi="Times New Roman" w:cs="Times New Roman"/>
          <w:i/>
        </w:rPr>
        <w:t>Twenty-One Genres and How to Write Them</w:t>
      </w:r>
      <w:r>
        <w:rPr>
          <w:rFonts w:ascii="Times New Roman" w:eastAsia="Gill Sans" w:hAnsi="Times New Roman" w:cs="Times New Roman"/>
        </w:rPr>
        <w:t xml:space="preserve"> by Brock </w:t>
      </w:r>
      <w:proofErr w:type="spellStart"/>
      <w:r>
        <w:rPr>
          <w:rFonts w:ascii="Times New Roman" w:eastAsia="Gill Sans" w:hAnsi="Times New Roman" w:cs="Times New Roman"/>
        </w:rPr>
        <w:t>Dethier</w:t>
      </w:r>
      <w:proofErr w:type="spellEnd"/>
      <w:r>
        <w:rPr>
          <w:rFonts w:ascii="Times New Roman" w:eastAsia="Gill Sans" w:hAnsi="Times New Roman" w:cs="Times New Roman"/>
        </w:rPr>
        <w:t xml:space="preserve"> as the textbook. Somewhat unconventional as a textbook, </w:t>
      </w:r>
      <w:proofErr w:type="spellStart"/>
      <w:r>
        <w:rPr>
          <w:rFonts w:ascii="Times New Roman" w:eastAsia="Gill Sans" w:hAnsi="Times New Roman" w:cs="Times New Roman"/>
        </w:rPr>
        <w:t>Dethier’s</w:t>
      </w:r>
      <w:proofErr w:type="spellEnd"/>
      <w:r>
        <w:rPr>
          <w:rFonts w:ascii="Times New Roman" w:eastAsia="Gill Sans" w:hAnsi="Times New Roman" w:cs="Times New Roman"/>
        </w:rPr>
        <w:t xml:space="preserve"> book is brief, more akin to a mass market paperback, but it focuses on genre and the moves made in </w:t>
      </w:r>
      <w:r w:rsidR="00D81319">
        <w:rPr>
          <w:rFonts w:ascii="Times New Roman" w:eastAsia="Gill Sans" w:hAnsi="Times New Roman" w:cs="Times New Roman"/>
        </w:rPr>
        <w:t>those</w:t>
      </w:r>
      <w:r>
        <w:rPr>
          <w:rFonts w:ascii="Times New Roman" w:eastAsia="Gill Sans" w:hAnsi="Times New Roman" w:cs="Times New Roman"/>
        </w:rPr>
        <w:t xml:space="preserve"> g</w:t>
      </w:r>
      <w:r w:rsidR="00D81319">
        <w:rPr>
          <w:rFonts w:ascii="Times New Roman" w:eastAsia="Gill Sans" w:hAnsi="Times New Roman" w:cs="Times New Roman"/>
        </w:rPr>
        <w:t xml:space="preserve">enres. While the genres span from literary analysis to wiki, </w:t>
      </w:r>
      <w:proofErr w:type="spellStart"/>
      <w:r w:rsidR="00D81319">
        <w:rPr>
          <w:rFonts w:ascii="Times New Roman" w:eastAsia="Gill Sans" w:hAnsi="Times New Roman" w:cs="Times New Roman"/>
        </w:rPr>
        <w:t>Dethier</w:t>
      </w:r>
      <w:proofErr w:type="spellEnd"/>
      <w:r w:rsidR="00D81319">
        <w:rPr>
          <w:rFonts w:ascii="Times New Roman" w:eastAsia="Gill Sans" w:hAnsi="Times New Roman" w:cs="Times New Roman"/>
        </w:rPr>
        <w:t xml:space="preserve"> covers many conventional genres alongside less commonly taught genres, such as e-mails. I think the language of genre “moves” is helpful, and students will need to make connections as they flip through the book, trying to find answers about the new online genres they will be composing within. Also, as the book does not cover research and citation in depth, I will be supplementing with sections from other textbooks to fill in the gaps.</w:t>
      </w:r>
    </w:p>
    <w:p w14:paraId="4804D75A" w14:textId="18AA9A66" w:rsidR="00D81319" w:rsidRPr="00CA1554" w:rsidRDefault="00D81319" w:rsidP="009C4F5C">
      <w:pPr>
        <w:pStyle w:val="Normal1"/>
        <w:widowControl w:val="0"/>
        <w:spacing w:line="480" w:lineRule="auto"/>
        <w:rPr>
          <w:rFonts w:ascii="Times New Roman" w:eastAsia="Gill Sans" w:hAnsi="Times New Roman" w:cs="Times New Roman"/>
        </w:rPr>
      </w:pPr>
      <w:r>
        <w:rPr>
          <w:rFonts w:ascii="Times New Roman" w:eastAsia="Gill Sans" w:hAnsi="Times New Roman" w:cs="Times New Roman"/>
        </w:rPr>
        <w:tab/>
        <w:t xml:space="preserve">I will also assign a number of online texts, some that involve theory about various digital issues and others that show the genre in action. This section of the reading list will constantly be in flux, because the internet is always in flux. I want to select readings that are responsive to the current climate. Additionally, students will identify their own texts for RABs, so instead of me finding a variety of examples to help students learn conventions of the form, they will be doing this work for each other. </w:t>
      </w:r>
    </w:p>
    <w:p w14:paraId="0DE6602C" w14:textId="7B81C009" w:rsidR="00282656" w:rsidRPr="004A125F" w:rsidRDefault="00282656" w:rsidP="00282656">
      <w:pPr>
        <w:pStyle w:val="Normal1"/>
        <w:widowControl w:val="0"/>
        <w:spacing w:line="480" w:lineRule="auto"/>
        <w:rPr>
          <w:rFonts w:ascii="Times New Roman" w:eastAsia="Gill Sans" w:hAnsi="Times New Roman" w:cs="Times New Roman"/>
          <w:b/>
        </w:rPr>
      </w:pPr>
      <w:r>
        <w:rPr>
          <w:rFonts w:ascii="Times New Roman" w:eastAsia="Gill Sans" w:hAnsi="Times New Roman" w:cs="Times New Roman"/>
          <w:b/>
        </w:rPr>
        <w:t>Assessment</w:t>
      </w:r>
    </w:p>
    <w:p w14:paraId="1E208DAA" w14:textId="7041CDE9" w:rsidR="0068546A" w:rsidRPr="00DF2B50" w:rsidRDefault="0068546A" w:rsidP="00DF2B50">
      <w:pPr>
        <w:spacing w:line="480" w:lineRule="auto"/>
        <w:ind w:firstLine="720"/>
        <w:rPr>
          <w:rStyle w:val="Hyperlink"/>
          <w:rFonts w:ascii="Times" w:eastAsia="Times New Roman" w:hAnsi="Times" w:cs="Times New Roman"/>
          <w:color w:val="auto"/>
          <w:sz w:val="20"/>
          <w:szCs w:val="20"/>
          <w:u w:val="none"/>
        </w:rPr>
      </w:pPr>
      <w:r>
        <w:rPr>
          <w:rFonts w:ascii="Times New Roman" w:eastAsia="Gill Sans" w:hAnsi="Times New Roman" w:cs="Times New Roman"/>
        </w:rPr>
        <w:t xml:space="preserve">One of the challenges with any multimodal or digital work (or any composition work in general) is assessment. Troy Hicks writes about the challenge in his book </w:t>
      </w:r>
      <w:r>
        <w:rPr>
          <w:rFonts w:ascii="Times New Roman" w:eastAsia="Gill Sans" w:hAnsi="Times New Roman" w:cs="Times New Roman"/>
          <w:i/>
        </w:rPr>
        <w:t>Assessing Students’ Digital Writing</w:t>
      </w:r>
      <w:r>
        <w:rPr>
          <w:rFonts w:ascii="Times New Roman" w:eastAsia="Gill Sans" w:hAnsi="Times New Roman" w:cs="Times New Roman"/>
        </w:rPr>
        <w:t xml:space="preserve">. He quotes Stephen </w:t>
      </w:r>
      <w:proofErr w:type="spellStart"/>
      <w:r>
        <w:rPr>
          <w:rFonts w:ascii="Times New Roman" w:eastAsia="Gill Sans" w:hAnsi="Times New Roman" w:cs="Times New Roman"/>
        </w:rPr>
        <w:t>Tchudi</w:t>
      </w:r>
      <w:proofErr w:type="spellEnd"/>
      <w:r>
        <w:rPr>
          <w:rFonts w:ascii="Times New Roman" w:eastAsia="Gill Sans" w:hAnsi="Times New Roman" w:cs="Times New Roman"/>
        </w:rPr>
        <w:t xml:space="preserve"> as making a distinction between evaluation—which implies pre-determined criteria—and </w:t>
      </w:r>
      <w:proofErr w:type="spellStart"/>
      <w:proofErr w:type="gramStart"/>
      <w:r>
        <w:rPr>
          <w:rFonts w:ascii="Times New Roman" w:eastAsia="Gill Sans" w:hAnsi="Times New Roman" w:cs="Times New Roman"/>
        </w:rPr>
        <w:t>assessment,w</w:t>
      </w:r>
      <w:proofErr w:type="spellEnd"/>
      <w:proofErr w:type="gramEnd"/>
      <w:r>
        <w:rPr>
          <w:rFonts w:ascii="Times New Roman" w:eastAsia="Gill Sans" w:hAnsi="Times New Roman" w:cs="Times New Roman"/>
        </w:rPr>
        <w:t xml:space="preserve"> </w:t>
      </w:r>
      <w:proofErr w:type="spellStart"/>
      <w:r>
        <w:rPr>
          <w:rFonts w:ascii="Times New Roman" w:eastAsia="Gill Sans" w:hAnsi="Times New Roman" w:cs="Times New Roman"/>
        </w:rPr>
        <w:t>hich</w:t>
      </w:r>
      <w:proofErr w:type="spellEnd"/>
      <w:r>
        <w:rPr>
          <w:rFonts w:ascii="Times New Roman" w:eastAsia="Gill Sans" w:hAnsi="Times New Roman" w:cs="Times New Roman"/>
        </w:rPr>
        <w:t xml:space="preserve"> focuses more on practical concerns, i.e. how well something </w:t>
      </w:r>
      <w:r>
        <w:rPr>
          <w:rFonts w:ascii="Times New Roman" w:eastAsia="Gill Sans" w:hAnsi="Times New Roman" w:cs="Times New Roman"/>
          <w:i/>
        </w:rPr>
        <w:t xml:space="preserve">works. </w:t>
      </w:r>
      <w:r>
        <w:rPr>
          <w:rFonts w:ascii="Times New Roman" w:eastAsia="Gill Sans" w:hAnsi="Times New Roman" w:cs="Times New Roman"/>
        </w:rPr>
        <w:t xml:space="preserve">Hicks </w:t>
      </w:r>
      <w:r w:rsidR="00DF2B50">
        <w:rPr>
          <w:rFonts w:ascii="Times New Roman" w:eastAsia="Gill Sans" w:hAnsi="Times New Roman" w:cs="Times New Roman"/>
        </w:rPr>
        <w:t xml:space="preserve">also </w:t>
      </w:r>
      <w:r>
        <w:rPr>
          <w:rFonts w:ascii="Times New Roman" w:eastAsia="Gill Sans" w:hAnsi="Times New Roman" w:cs="Times New Roman"/>
        </w:rPr>
        <w:t xml:space="preserve">refers to the National Writing Project’s </w:t>
      </w:r>
      <w:r w:rsidR="00DF2B50">
        <w:rPr>
          <w:rFonts w:ascii="Times New Roman" w:eastAsia="Gill Sans" w:hAnsi="Times New Roman" w:cs="Times New Roman"/>
        </w:rPr>
        <w:t xml:space="preserve">work on </w:t>
      </w:r>
      <w:hyperlink r:id="rId22" w:history="1">
        <w:r w:rsidR="00DF2B50" w:rsidRPr="00DF2B50">
          <w:rPr>
            <w:rStyle w:val="Hyperlink"/>
            <w:rFonts w:ascii="Times New Roman" w:eastAsia="Gill Sans" w:hAnsi="Times New Roman" w:cs="Times New Roman"/>
          </w:rPr>
          <w:t>multimodal writing assessment</w:t>
        </w:r>
      </w:hyperlink>
      <w:r w:rsidR="00DF2B50">
        <w:rPr>
          <w:rFonts w:ascii="Times New Roman" w:eastAsia="Gill Sans" w:hAnsi="Times New Roman" w:cs="Times New Roman"/>
        </w:rPr>
        <w:t xml:space="preserve"> that identifies five different domains that instructors should attend to in their assessment</w:t>
      </w:r>
      <w:proofErr w:type="gramStart"/>
      <w:r w:rsidR="00DF2B50">
        <w:rPr>
          <w:rFonts w:ascii="Times New Roman" w:eastAsia="Gill Sans" w:hAnsi="Times New Roman" w:cs="Times New Roman"/>
        </w:rPr>
        <w:t xml:space="preserve">: </w:t>
      </w:r>
      <w:r w:rsidR="00DF2B50" w:rsidRPr="00DF2B50">
        <w:rPr>
          <w:rFonts w:ascii="Times New Roman" w:eastAsia="Gill Sans" w:hAnsi="Times New Roman" w:cs="Times New Roman"/>
        </w:rPr>
        <w:t xml:space="preserve"> (</w:t>
      </w:r>
      <w:proofErr w:type="gramEnd"/>
      <w:r w:rsidR="00DF2B50" w:rsidRPr="00DF2B50">
        <w:rPr>
          <w:rFonts w:ascii="Times New Roman" w:eastAsia="Gill Sans" w:hAnsi="Times New Roman" w:cs="Times New Roman"/>
        </w:rPr>
        <w:t>1) artifact, (2) context, (3) substance, (4) process management and technique, and (5) habits of min</w:t>
      </w:r>
      <w:r w:rsidR="00DF2B50">
        <w:rPr>
          <w:rFonts w:ascii="Times New Roman" w:eastAsia="Gill Sans" w:hAnsi="Times New Roman" w:cs="Times New Roman"/>
        </w:rPr>
        <w:t xml:space="preserve">d. Ultimately, though, Hicks emphasizes that digital writing assignments must ask students to “move beyond something they could do without the affordances of digital tools” (127). Then, in assessment, “we must account for both process and product” (130). On this final point, Hicks makes the following passionate point: </w:t>
      </w:r>
      <w:r>
        <w:rPr>
          <w:rFonts w:ascii="Times New Roman" w:eastAsia="Gill Sans" w:hAnsi="Times New Roman" w:cs="Times New Roman"/>
        </w:rPr>
        <w:t xml:space="preserve">“students are writing for a global audience, and </w:t>
      </w:r>
      <w:r w:rsidR="00DF2B50">
        <w:rPr>
          <w:rFonts w:ascii="Times New Roman" w:eastAsia="Gill Sans" w:hAnsi="Times New Roman" w:cs="Times New Roman"/>
        </w:rPr>
        <w:t>whether</w:t>
      </w:r>
      <w:r>
        <w:rPr>
          <w:rFonts w:ascii="Times New Roman" w:eastAsia="Gill Sans" w:hAnsi="Times New Roman" w:cs="Times New Roman"/>
        </w:rPr>
        <w:t xml:space="preserve"> we support them in that process, making it transparent and engaging in our writing classrooms, is up to us. The world judges our students on their writing, and we must take the old adage of ‘teaching the process’ much more seriously” (123)</w:t>
      </w:r>
      <w:r w:rsidR="00DF2B50">
        <w:rPr>
          <w:rFonts w:ascii="Times New Roman" w:eastAsia="Gill Sans" w:hAnsi="Times New Roman" w:cs="Times New Roman"/>
        </w:rPr>
        <w:t>.</w:t>
      </w:r>
    </w:p>
    <w:p w14:paraId="118DEF2B" w14:textId="4DF4F4DB" w:rsidR="001E0C25" w:rsidRPr="00C35686" w:rsidRDefault="00DF2B50" w:rsidP="009C4F5C">
      <w:pPr>
        <w:pStyle w:val="Normal1"/>
        <w:widowControl w:val="0"/>
        <w:spacing w:line="480" w:lineRule="auto"/>
        <w:rPr>
          <w:rFonts w:ascii="Times New Roman" w:eastAsia="Gill Sans" w:hAnsi="Times New Roman" w:cs="Times New Roman"/>
        </w:rPr>
      </w:pPr>
      <w:r>
        <w:rPr>
          <w:rFonts w:ascii="Times New Roman" w:eastAsia="Gill Sans" w:hAnsi="Times New Roman" w:cs="Times New Roman"/>
        </w:rPr>
        <w:tab/>
        <w:t>Assessment in this course will not be public, though the writing will be. The comments I made on students’ work will take into account both the public product and the private process. While drafts and process work may look differently in a digital context, I will emphasize the importance of reflection through authors’ notes as the way I can understand the student process. As they are working in new genres, I am particularly interested in how they approach these writing tasks and understand their role in public writing, and I will emphasize these narratives as being key to their assessment</w:t>
      </w:r>
      <w:commentRangeStart w:id="25"/>
      <w:r>
        <w:rPr>
          <w:rFonts w:ascii="Times New Roman" w:eastAsia="Gill Sans" w:hAnsi="Times New Roman" w:cs="Times New Roman"/>
        </w:rPr>
        <w:t xml:space="preserve">. I will also weigh the work they do online through commenting on </w:t>
      </w:r>
      <w:proofErr w:type="spellStart"/>
      <w:r>
        <w:rPr>
          <w:rFonts w:ascii="Times New Roman" w:eastAsia="Gill Sans" w:hAnsi="Times New Roman" w:cs="Times New Roman"/>
        </w:rPr>
        <w:t>each others’</w:t>
      </w:r>
      <w:proofErr w:type="spellEnd"/>
      <w:r>
        <w:rPr>
          <w:rFonts w:ascii="Times New Roman" w:eastAsia="Gill Sans" w:hAnsi="Times New Roman" w:cs="Times New Roman"/>
        </w:rPr>
        <w:t xml:space="preserve"> blogs with the work they do in class. Both will contribute to our classroom culture, and both will impact the work our classroom does, collectively and individually</w:t>
      </w:r>
      <w:commentRangeEnd w:id="25"/>
      <w:r w:rsidR="000F7614">
        <w:rPr>
          <w:rStyle w:val="CommentReference"/>
        </w:rPr>
        <w:commentReference w:id="25"/>
      </w:r>
      <w:r>
        <w:rPr>
          <w:rFonts w:ascii="Times New Roman" w:eastAsia="Gill Sans" w:hAnsi="Times New Roman" w:cs="Times New Roman"/>
        </w:rPr>
        <w:t xml:space="preserve">. </w:t>
      </w:r>
    </w:p>
    <w:p w14:paraId="6D5B812C" w14:textId="01FEDB1B" w:rsidR="00737299" w:rsidRPr="00A90CFD" w:rsidRDefault="00A90CFD" w:rsidP="009C4F5C">
      <w:pPr>
        <w:pStyle w:val="Normal1"/>
        <w:widowControl w:val="0"/>
        <w:spacing w:line="480" w:lineRule="auto"/>
        <w:rPr>
          <w:rFonts w:ascii="Times New Roman" w:eastAsia="Gill Sans" w:hAnsi="Times New Roman" w:cs="Times New Roman"/>
          <w:b/>
        </w:rPr>
      </w:pPr>
      <w:r>
        <w:rPr>
          <w:rFonts w:ascii="Times New Roman" w:eastAsia="Gill Sans" w:hAnsi="Times New Roman" w:cs="Times New Roman"/>
          <w:b/>
        </w:rPr>
        <w:t>Conclusion</w:t>
      </w:r>
    </w:p>
    <w:p w14:paraId="7DA3F398" w14:textId="6BDA6F0A" w:rsidR="00737299" w:rsidRDefault="00C920B9" w:rsidP="00A90CFD">
      <w:pPr>
        <w:pStyle w:val="Normal1"/>
        <w:widowControl w:val="0"/>
        <w:spacing w:line="480" w:lineRule="auto"/>
        <w:ind w:firstLine="720"/>
        <w:rPr>
          <w:rFonts w:ascii="Times New Roman" w:eastAsia="Gill Sans" w:hAnsi="Times New Roman" w:cs="Times New Roman"/>
        </w:rPr>
      </w:pPr>
      <w:r>
        <w:rPr>
          <w:rFonts w:ascii="Times New Roman" w:eastAsia="Gill Sans" w:hAnsi="Times New Roman" w:cs="Times New Roman"/>
        </w:rPr>
        <w:t xml:space="preserve">The goals of this course fall in line with the overall goals for 10803: writing as inquiry. The shift, though, to analyze and create public digital texts will prompt </w:t>
      </w:r>
      <w:r w:rsidR="00737299" w:rsidRPr="00F06F21">
        <w:rPr>
          <w:rFonts w:ascii="Times New Roman" w:eastAsia="Gill Sans" w:hAnsi="Times New Roman" w:cs="Times New Roman"/>
        </w:rPr>
        <w:t xml:space="preserve">students </w:t>
      </w:r>
      <w:r>
        <w:rPr>
          <w:rFonts w:ascii="Times New Roman" w:eastAsia="Gill Sans" w:hAnsi="Times New Roman" w:cs="Times New Roman"/>
        </w:rPr>
        <w:t>to</w:t>
      </w:r>
      <w:r w:rsidR="00102320">
        <w:rPr>
          <w:rFonts w:ascii="Times New Roman" w:eastAsia="Gill Sans" w:hAnsi="Times New Roman" w:cs="Times New Roman"/>
        </w:rPr>
        <w:t xml:space="preserve"> engage </w:t>
      </w:r>
      <w:r w:rsidR="00737299" w:rsidRPr="00F06F21">
        <w:rPr>
          <w:rFonts w:ascii="Times New Roman" w:eastAsia="Gill Sans" w:hAnsi="Times New Roman" w:cs="Times New Roman"/>
        </w:rPr>
        <w:t xml:space="preserve">in inquiry about their online participation, as they </w:t>
      </w:r>
      <w:r w:rsidR="00102320">
        <w:rPr>
          <w:rFonts w:ascii="Times New Roman" w:eastAsia="Gill Sans" w:hAnsi="Times New Roman" w:cs="Times New Roman"/>
        </w:rPr>
        <w:t>ask questions about</w:t>
      </w:r>
      <w:r w:rsidR="00737299" w:rsidRPr="00F06F21">
        <w:rPr>
          <w:rFonts w:ascii="Times New Roman" w:eastAsia="Gill Sans" w:hAnsi="Times New Roman" w:cs="Times New Roman"/>
        </w:rPr>
        <w:t xml:space="preserve"> both information and community</w:t>
      </w:r>
      <w:r w:rsidR="00102320">
        <w:rPr>
          <w:rFonts w:ascii="Times New Roman" w:eastAsia="Gill Sans" w:hAnsi="Times New Roman" w:cs="Times New Roman"/>
        </w:rPr>
        <w:t xml:space="preserve"> found in online contexts</w:t>
      </w:r>
      <w:r w:rsidR="00737299" w:rsidRPr="00F06F21">
        <w:rPr>
          <w:rFonts w:ascii="Times New Roman" w:eastAsia="Gill Sans" w:hAnsi="Times New Roman" w:cs="Times New Roman"/>
        </w:rPr>
        <w:t>. I believe working with online genres is a valuable endeavor as online rhetoric continues to divide and separate individuals from each other. My hope is that inviting students to examine why and how division and connection occur will encourage them to become better consumers and producers of online content.</w:t>
      </w:r>
    </w:p>
    <w:p w14:paraId="308FE722" w14:textId="77777777" w:rsidR="00BD2989" w:rsidRDefault="00BD2989" w:rsidP="00A90CFD">
      <w:pPr>
        <w:pStyle w:val="Normal1"/>
        <w:widowControl w:val="0"/>
        <w:spacing w:line="480" w:lineRule="auto"/>
        <w:ind w:firstLine="720"/>
        <w:rPr>
          <w:rFonts w:ascii="Times New Roman" w:eastAsia="Gill Sans" w:hAnsi="Times New Roman" w:cs="Times New Roman"/>
          <w:b/>
        </w:rPr>
      </w:pPr>
    </w:p>
    <w:p w14:paraId="4320A548" w14:textId="5C0B61ED" w:rsidR="00D50E23" w:rsidRDefault="00DF1B1C" w:rsidP="009A1BDB">
      <w:pPr>
        <w:pStyle w:val="Normal1"/>
        <w:widowControl w:val="0"/>
        <w:spacing w:line="480" w:lineRule="auto"/>
        <w:rPr>
          <w:rFonts w:ascii="Times New Roman" w:eastAsia="Gill Sans" w:hAnsi="Times New Roman" w:cs="Times New Roman"/>
          <w:b/>
        </w:rPr>
      </w:pPr>
      <w:r>
        <w:rPr>
          <w:rFonts w:ascii="Times New Roman" w:eastAsia="Gill Sans" w:hAnsi="Times New Roman" w:cs="Times New Roman"/>
          <w:b/>
        </w:rPr>
        <w:t>Additional</w:t>
      </w:r>
      <w:r w:rsidR="00D50E23" w:rsidRPr="00D50E23">
        <w:rPr>
          <w:rFonts w:ascii="Times New Roman" w:eastAsia="Gill Sans" w:hAnsi="Times New Roman" w:cs="Times New Roman"/>
          <w:b/>
        </w:rPr>
        <w:t xml:space="preserve"> Reading</w:t>
      </w:r>
    </w:p>
    <w:p w14:paraId="4DD68F23" w14:textId="22D1304E" w:rsidR="00737299" w:rsidRPr="00080543" w:rsidRDefault="00F93366" w:rsidP="009A1BDB">
      <w:pPr>
        <w:pStyle w:val="Normal1"/>
        <w:widowControl w:val="0"/>
        <w:spacing w:line="480" w:lineRule="auto"/>
        <w:ind w:left="720" w:hanging="720"/>
        <w:rPr>
          <w:rFonts w:ascii="Times New Roman" w:eastAsia="Gill Sans" w:hAnsi="Times New Roman" w:cs="Times New Roman"/>
        </w:rPr>
      </w:pPr>
      <w:r w:rsidRPr="00F93366">
        <w:rPr>
          <w:rFonts w:ascii="Times New Roman" w:eastAsia="Gill Sans" w:hAnsi="Times New Roman" w:cs="Times New Roman"/>
        </w:rPr>
        <w:t>Dougherty, Jack and Tennyson O’Donnell</w:t>
      </w:r>
      <w:r w:rsidR="0068546A">
        <w:rPr>
          <w:rFonts w:ascii="Times New Roman" w:eastAsia="Gill Sans" w:hAnsi="Times New Roman" w:cs="Times New Roman"/>
        </w:rPr>
        <w:t>, eds</w:t>
      </w:r>
      <w:r w:rsidRPr="00F93366">
        <w:rPr>
          <w:rFonts w:ascii="Times New Roman" w:eastAsia="Gill Sans" w:hAnsi="Times New Roman" w:cs="Times New Roman"/>
        </w:rPr>
        <w:t xml:space="preserve">. </w:t>
      </w:r>
      <w:r w:rsidRPr="00F93366">
        <w:rPr>
          <w:rFonts w:ascii="Times New Roman" w:eastAsia="Gill Sans" w:hAnsi="Times New Roman" w:cs="Times New Roman"/>
          <w:i/>
        </w:rPr>
        <w:t>Web Writing: Why and How for Liberal Arts Teaching and Learning.</w:t>
      </w:r>
      <w:r w:rsidRPr="00F93366">
        <w:rPr>
          <w:rFonts w:ascii="Times New Roman" w:eastAsia="Gill Sans" w:hAnsi="Times New Roman" w:cs="Times New Roman"/>
        </w:rPr>
        <w:t xml:space="preserve"> U of Michigan P, 2015.</w:t>
      </w:r>
    </w:p>
    <w:p w14:paraId="040D3F89" w14:textId="1691FA64" w:rsidR="008C5AC9" w:rsidRDefault="008C5AC9" w:rsidP="009A1BDB">
      <w:pPr>
        <w:spacing w:line="480" w:lineRule="auto"/>
        <w:ind w:left="720" w:hanging="720"/>
        <w:rPr>
          <w:rFonts w:ascii="Times New Roman" w:hAnsi="Times New Roman" w:cs="Times New Roman"/>
        </w:rPr>
      </w:pPr>
      <w:proofErr w:type="spellStart"/>
      <w:r>
        <w:rPr>
          <w:rFonts w:ascii="Times New Roman" w:hAnsi="Times New Roman" w:cs="Times New Roman"/>
        </w:rPr>
        <w:t>Giltrow</w:t>
      </w:r>
      <w:proofErr w:type="spellEnd"/>
      <w:r>
        <w:rPr>
          <w:rFonts w:ascii="Times New Roman" w:hAnsi="Times New Roman" w:cs="Times New Roman"/>
        </w:rPr>
        <w:t xml:space="preserve">, Janet, and Dieter Stein. </w:t>
      </w:r>
      <w:r>
        <w:rPr>
          <w:rFonts w:ascii="Times New Roman" w:hAnsi="Times New Roman" w:cs="Times New Roman"/>
          <w:i/>
        </w:rPr>
        <w:t>Genres in the Internet.</w:t>
      </w:r>
      <w:r>
        <w:rPr>
          <w:rFonts w:ascii="Times New Roman" w:hAnsi="Times New Roman" w:cs="Times New Roman"/>
        </w:rPr>
        <w:t xml:space="preserve"> Jon Benjamins Publishing Company, 2009.</w:t>
      </w:r>
    </w:p>
    <w:p w14:paraId="5BED8A42" w14:textId="0B2B9A75" w:rsidR="00080543" w:rsidRPr="00D81319" w:rsidRDefault="00080543" w:rsidP="009A1BDB">
      <w:pPr>
        <w:spacing w:line="480" w:lineRule="auto"/>
        <w:ind w:left="720" w:hanging="720"/>
        <w:rPr>
          <w:rFonts w:ascii="Times New Roman" w:hAnsi="Times New Roman" w:cs="Times New Roman"/>
          <w:i/>
        </w:rPr>
      </w:pPr>
      <w:r w:rsidRPr="00D81319">
        <w:rPr>
          <w:rFonts w:ascii="Times New Roman" w:hAnsi="Times New Roman" w:cs="Times New Roman"/>
        </w:rPr>
        <w:t xml:space="preserve">Hicks, Troy. </w:t>
      </w:r>
      <w:r w:rsidRPr="00D81319">
        <w:rPr>
          <w:rFonts w:ascii="Times New Roman" w:hAnsi="Times New Roman" w:cs="Times New Roman"/>
          <w:i/>
        </w:rPr>
        <w:t>Assessing Students’ Digital Writing: Protocols for Looking Closely.</w:t>
      </w:r>
    </w:p>
    <w:p w14:paraId="3379277A" w14:textId="669376BA" w:rsidR="002E0775" w:rsidRPr="00D81319" w:rsidRDefault="00080543" w:rsidP="009A1BDB">
      <w:pPr>
        <w:spacing w:line="480" w:lineRule="auto"/>
        <w:ind w:left="720" w:hanging="720"/>
        <w:rPr>
          <w:rFonts w:ascii="Times New Roman" w:hAnsi="Times New Roman" w:cs="Times New Roman"/>
        </w:rPr>
      </w:pPr>
      <w:r w:rsidRPr="00D81319">
        <w:rPr>
          <w:rFonts w:ascii="Times New Roman" w:hAnsi="Times New Roman" w:cs="Times New Roman"/>
        </w:rPr>
        <w:t xml:space="preserve">National Writing Project. </w:t>
      </w:r>
      <w:r w:rsidRPr="00D81319">
        <w:rPr>
          <w:rFonts w:ascii="Times New Roman" w:hAnsi="Times New Roman" w:cs="Times New Roman"/>
          <w:i/>
        </w:rPr>
        <w:t>Because Digital Writing Matters.</w:t>
      </w:r>
      <w:r w:rsidRPr="00D81319">
        <w:rPr>
          <w:rFonts w:ascii="Times New Roman" w:hAnsi="Times New Roman" w:cs="Times New Roman"/>
        </w:rPr>
        <w:t xml:space="preserve"> </w:t>
      </w:r>
      <w:proofErr w:type="spellStart"/>
      <w:r w:rsidRPr="00D81319">
        <w:rPr>
          <w:rFonts w:ascii="Times New Roman" w:hAnsi="Times New Roman" w:cs="Times New Roman"/>
        </w:rPr>
        <w:t>Jossey</w:t>
      </w:r>
      <w:proofErr w:type="spellEnd"/>
      <w:r w:rsidRPr="00D81319">
        <w:rPr>
          <w:rFonts w:ascii="Times New Roman" w:hAnsi="Times New Roman" w:cs="Times New Roman"/>
        </w:rPr>
        <w:t>-Bass, 2010.</w:t>
      </w:r>
    </w:p>
    <w:p w14:paraId="782C12D4" w14:textId="77777777" w:rsidR="00080543" w:rsidRPr="00D81319" w:rsidRDefault="00080543" w:rsidP="009A1BDB">
      <w:pPr>
        <w:spacing w:line="480" w:lineRule="auto"/>
        <w:ind w:left="720" w:hanging="720"/>
        <w:rPr>
          <w:rFonts w:ascii="Times New Roman" w:hAnsi="Times New Roman" w:cs="Times New Roman"/>
        </w:rPr>
      </w:pPr>
      <w:proofErr w:type="spellStart"/>
      <w:r w:rsidRPr="00D81319">
        <w:rPr>
          <w:rFonts w:ascii="Times New Roman" w:hAnsi="Times New Roman" w:cs="Times New Roman"/>
        </w:rPr>
        <w:t>Urbanski</w:t>
      </w:r>
      <w:proofErr w:type="spellEnd"/>
      <w:r w:rsidRPr="00D81319">
        <w:rPr>
          <w:rFonts w:ascii="Times New Roman" w:hAnsi="Times New Roman" w:cs="Times New Roman"/>
        </w:rPr>
        <w:t xml:space="preserve">, Heather, ed. </w:t>
      </w:r>
      <w:r w:rsidRPr="00D81319">
        <w:rPr>
          <w:rFonts w:ascii="Times New Roman" w:hAnsi="Times New Roman" w:cs="Times New Roman"/>
          <w:i/>
        </w:rPr>
        <w:t xml:space="preserve">Writing and the Digital Generation. </w:t>
      </w:r>
      <w:r w:rsidRPr="00D81319">
        <w:rPr>
          <w:rFonts w:ascii="Times New Roman" w:hAnsi="Times New Roman" w:cs="Times New Roman"/>
        </w:rPr>
        <w:t xml:space="preserve">McFarland and Company, 2010. </w:t>
      </w:r>
    </w:p>
    <w:p w14:paraId="57426D44" w14:textId="124A873F" w:rsidR="00737299" w:rsidRPr="00F06F21" w:rsidRDefault="00080543" w:rsidP="00D81319">
      <w:pPr>
        <w:spacing w:line="480" w:lineRule="auto"/>
        <w:ind w:left="720" w:hanging="720"/>
        <w:rPr>
          <w:rFonts w:ascii="Times New Roman" w:hAnsi="Times New Roman" w:cs="Times New Roman"/>
        </w:rPr>
      </w:pPr>
      <w:proofErr w:type="spellStart"/>
      <w:r w:rsidRPr="00D81319">
        <w:rPr>
          <w:rFonts w:ascii="Times New Roman" w:hAnsi="Times New Roman" w:cs="Times New Roman"/>
        </w:rPr>
        <w:t>Selber</w:t>
      </w:r>
      <w:proofErr w:type="spellEnd"/>
      <w:r w:rsidRPr="00D81319">
        <w:rPr>
          <w:rFonts w:ascii="Times New Roman" w:hAnsi="Times New Roman" w:cs="Times New Roman"/>
        </w:rPr>
        <w:t xml:space="preserve">, Stuart. </w:t>
      </w:r>
      <w:proofErr w:type="spellStart"/>
      <w:r w:rsidRPr="00D81319">
        <w:rPr>
          <w:rFonts w:ascii="Times New Roman" w:eastAsia="Gill Sans" w:hAnsi="Times New Roman" w:cs="Times New Roman"/>
          <w:i/>
        </w:rPr>
        <w:t>Multiliteracies</w:t>
      </w:r>
      <w:proofErr w:type="spellEnd"/>
      <w:r w:rsidRPr="00D81319">
        <w:rPr>
          <w:rFonts w:ascii="Times New Roman" w:eastAsia="Gill Sans" w:hAnsi="Times New Roman" w:cs="Times New Roman"/>
          <w:i/>
        </w:rPr>
        <w:t xml:space="preserve"> for a Digital Age.</w:t>
      </w:r>
    </w:p>
    <w:p w14:paraId="2426C103" w14:textId="77777777" w:rsidR="008C5AC9" w:rsidRDefault="008C5AC9" w:rsidP="009C4F5C">
      <w:pPr>
        <w:spacing w:line="480" w:lineRule="auto"/>
        <w:rPr>
          <w:rFonts w:ascii="Times New Roman" w:hAnsi="Times New Roman" w:cs="Times New Roman"/>
        </w:rPr>
      </w:pPr>
    </w:p>
    <w:sectPr w:rsidR="008C5AC9" w:rsidSect="001D08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7-12-01T08:39:00Z" w:initials="Office">
    <w:p w14:paraId="5EC6A2B2" w14:textId="399B30DC" w:rsidR="00E2125B" w:rsidRDefault="00E2125B">
      <w:pPr>
        <w:pStyle w:val="CommentText"/>
      </w:pPr>
      <w:r>
        <w:rPr>
          <w:rStyle w:val="CommentReference"/>
        </w:rPr>
        <w:annotationRef/>
      </w:r>
      <w:r>
        <w:t xml:space="preserve">I’m a little confused by this. Someone posts a long story asking for advice and someone responds with </w:t>
      </w:r>
      <w:proofErr w:type="spellStart"/>
      <w:proofErr w:type="gramStart"/>
      <w:r>
        <w:t>tl;dr</w:t>
      </w:r>
      <w:proofErr w:type="spellEnd"/>
      <w:proofErr w:type="gramEnd"/>
      <w:r>
        <w:t xml:space="preserve"> but offer advice anyway? </w:t>
      </w:r>
    </w:p>
  </w:comment>
  <w:comment w:id="1" w:author="Microsoft Office User" w:date="2017-12-01T08:40:00Z" w:initials="Office">
    <w:p w14:paraId="11AE2A9C" w14:textId="411CC159" w:rsidR="00E2125B" w:rsidRDefault="00E2125B">
      <w:pPr>
        <w:pStyle w:val="CommentText"/>
      </w:pPr>
      <w:r>
        <w:rPr>
          <w:rStyle w:val="CommentReference"/>
        </w:rPr>
        <w:annotationRef/>
      </w:r>
      <w:r>
        <w:t>You might reflect on where genre conventions come from—they evolve from regular use to address a recurring rhetorical situation. Do you know Carolyn Miller’s “Genre as Social Action”?</w:t>
      </w:r>
    </w:p>
  </w:comment>
  <w:comment w:id="2" w:author="Microsoft Office User" w:date="2017-12-01T08:42:00Z" w:initials="Office">
    <w:p w14:paraId="073259EA" w14:textId="2B6A24D6" w:rsidR="00E2125B" w:rsidRDefault="00E2125B">
      <w:pPr>
        <w:pStyle w:val="CommentText"/>
      </w:pPr>
      <w:r>
        <w:rPr>
          <w:rStyle w:val="CommentReference"/>
        </w:rPr>
        <w:annotationRef/>
      </w:r>
      <w:r>
        <w:t>Is becoming? I think you want to allow for exceptions.</w:t>
      </w:r>
    </w:p>
  </w:comment>
  <w:comment w:id="3" w:author="Microsoft Office User" w:date="2017-12-01T08:43:00Z" w:initials="Office">
    <w:p w14:paraId="2213EBCD" w14:textId="6AA86889" w:rsidR="00E2125B" w:rsidRDefault="00E2125B">
      <w:pPr>
        <w:pStyle w:val="CommentText"/>
      </w:pPr>
      <w:r>
        <w:rPr>
          <w:rStyle w:val="CommentReference"/>
        </w:rPr>
        <w:annotationRef/>
      </w:r>
      <w:r>
        <w:t>Give a brief definition here?</w:t>
      </w:r>
    </w:p>
  </w:comment>
  <w:comment w:id="4" w:author="Microsoft Office User" w:date="2017-12-01T08:44:00Z" w:initials="Office">
    <w:p w14:paraId="59BF3539" w14:textId="1E782D2B" w:rsidR="00E2125B" w:rsidRDefault="00E2125B">
      <w:pPr>
        <w:pStyle w:val="CommentText"/>
      </w:pPr>
      <w:r>
        <w:rPr>
          <w:rStyle w:val="CommentReference"/>
        </w:rPr>
        <w:annotationRef/>
      </w:r>
      <w:r>
        <w:t>I hope you’ll also address the question of whether the kind of discourse that occurs in social media is valuable enough to spend time teaching students to do It well.</w:t>
      </w:r>
    </w:p>
  </w:comment>
  <w:comment w:id="5" w:author="Microsoft Office User" w:date="2017-12-01T08:45:00Z" w:initials="Office">
    <w:p w14:paraId="03698CF0" w14:textId="34C11C2D" w:rsidR="00E2125B" w:rsidRDefault="00E2125B">
      <w:pPr>
        <w:pStyle w:val="CommentText"/>
      </w:pPr>
      <w:r>
        <w:rPr>
          <w:rStyle w:val="CommentReference"/>
        </w:rPr>
        <w:annotationRef/>
      </w:r>
      <w:r>
        <w:t xml:space="preserve">Adding “multitasking” here seems to take you in a different direction. </w:t>
      </w:r>
    </w:p>
  </w:comment>
  <w:comment w:id="6" w:author="Microsoft Office User" w:date="2017-12-01T08:46:00Z" w:initials="Office">
    <w:p w14:paraId="6F62C48F" w14:textId="4A48C3A0" w:rsidR="00E2125B" w:rsidRDefault="00E2125B">
      <w:pPr>
        <w:pStyle w:val="CommentText"/>
      </w:pPr>
      <w:r>
        <w:rPr>
          <w:rStyle w:val="CommentReference"/>
        </w:rPr>
        <w:annotationRef/>
      </w:r>
      <w:r>
        <w:t>Can you offer highlight a few of these definitions so readers don’t have to click out of your text unless they want more?</w:t>
      </w:r>
    </w:p>
  </w:comment>
  <w:comment w:id="7" w:author="Microsoft Office User" w:date="2017-12-01T08:47:00Z" w:initials="Office">
    <w:p w14:paraId="6485B574" w14:textId="07BDA078" w:rsidR="00E2125B" w:rsidRDefault="00E2125B">
      <w:pPr>
        <w:pStyle w:val="CommentText"/>
      </w:pPr>
      <w:r>
        <w:rPr>
          <w:rStyle w:val="CommentReference"/>
        </w:rPr>
        <w:annotationRef/>
      </w:r>
      <w:r>
        <w:t xml:space="preserve">This sentence offers a clearer example of a definition than the sentence about </w:t>
      </w:r>
      <w:proofErr w:type="spellStart"/>
      <w:r>
        <w:t>Selber</w:t>
      </w:r>
      <w:proofErr w:type="spellEnd"/>
      <w:r>
        <w:t>. Can you summarize what he means by these three kinds of digital literacies?</w:t>
      </w:r>
    </w:p>
  </w:comment>
  <w:comment w:id="8" w:author="Microsoft Office User" w:date="2017-12-01T08:48:00Z" w:initials="Office">
    <w:p w14:paraId="10C1D032" w14:textId="07329DCD" w:rsidR="00E2125B" w:rsidRDefault="00E2125B">
      <w:pPr>
        <w:pStyle w:val="CommentText"/>
      </w:pPr>
      <w:r>
        <w:rPr>
          <w:rStyle w:val="CommentReference"/>
        </w:rPr>
        <w:annotationRef/>
      </w:r>
      <w:r>
        <w:t>If you’re going to quote, it’s important for readers to know who is speaking, thus you might want a name rather than “researchers” as your link,</w:t>
      </w:r>
    </w:p>
  </w:comment>
  <w:comment w:id="9" w:author="Microsoft Office User" w:date="2017-12-01T08:53:00Z" w:initials="Office">
    <w:p w14:paraId="606C9367" w14:textId="066F5579" w:rsidR="005B5356" w:rsidRDefault="005B5356">
      <w:pPr>
        <w:pStyle w:val="CommentText"/>
      </w:pPr>
      <w:r>
        <w:rPr>
          <w:rStyle w:val="CommentReference"/>
        </w:rPr>
        <w:annotationRef/>
      </w:r>
      <w:r>
        <w:t>And their production of them?</w:t>
      </w:r>
    </w:p>
  </w:comment>
  <w:comment w:id="10" w:author="Microsoft Office User" w:date="2017-12-01T08:54:00Z" w:initials="Office">
    <w:p w14:paraId="782EC26B" w14:textId="1929FF06" w:rsidR="005B5356" w:rsidRDefault="005B5356">
      <w:pPr>
        <w:pStyle w:val="CommentText"/>
      </w:pPr>
      <w:r>
        <w:rPr>
          <w:rStyle w:val="CommentReference"/>
        </w:rPr>
        <w:annotationRef/>
      </w:r>
      <w:r>
        <w:t xml:space="preserve">This might be more than a single class can do </w:t>
      </w:r>
      <w:r>
        <w:sym w:font="Wingdings" w:char="F04A"/>
      </w:r>
    </w:p>
  </w:comment>
  <w:comment w:id="11" w:author="Microsoft Office User" w:date="2017-12-01T08:55:00Z" w:initials="Office">
    <w:p w14:paraId="00D3DB9E" w14:textId="4082E0A8" w:rsidR="00D85BC9" w:rsidRDefault="00D85BC9">
      <w:pPr>
        <w:pStyle w:val="CommentText"/>
      </w:pPr>
      <w:r>
        <w:rPr>
          <w:rStyle w:val="CommentReference"/>
        </w:rPr>
        <w:annotationRef/>
      </w:r>
      <w:r>
        <w:t xml:space="preserve">I feel like you should go ahead and discuss the </w:t>
      </w:r>
      <w:proofErr w:type="gramStart"/>
      <w:r>
        <w:t>assignments  rather</w:t>
      </w:r>
      <w:proofErr w:type="gramEnd"/>
      <w:r>
        <w:t xml:space="preserve"> than defer that to below. I also wonder whether you’d want to turn these section headers into questions, in the spirit of inquiry.</w:t>
      </w:r>
    </w:p>
  </w:comment>
  <w:comment w:id="12" w:author="Microsoft Office User" w:date="2017-12-01T08:57:00Z" w:initials="Office">
    <w:p w14:paraId="77F15183" w14:textId="1492E5C3" w:rsidR="00D85BC9" w:rsidRDefault="00D85BC9">
      <w:pPr>
        <w:pStyle w:val="CommentText"/>
      </w:pPr>
      <w:r>
        <w:rPr>
          <w:rStyle w:val="CommentReference"/>
        </w:rPr>
        <w:annotationRef/>
      </w:r>
      <w:r>
        <w:t>You’ve raised my curiosity here.</w:t>
      </w:r>
    </w:p>
  </w:comment>
  <w:comment w:id="13" w:author="Microsoft Office User" w:date="2017-12-01T09:04:00Z" w:initials="Office">
    <w:p w14:paraId="2C69C25D" w14:textId="4810EE1D" w:rsidR="00957DCE" w:rsidRDefault="00957DCE">
      <w:pPr>
        <w:pStyle w:val="CommentText"/>
      </w:pPr>
      <w:r>
        <w:rPr>
          <w:rStyle w:val="CommentReference"/>
        </w:rPr>
        <w:annotationRef/>
      </w:r>
      <w:r>
        <w:t>Yes—as they are producing it. You might at the end of the course, talk about the accumulation of no longer updated web pages and what writers might do about it.</w:t>
      </w:r>
    </w:p>
  </w:comment>
  <w:comment w:id="14" w:author="Microsoft Office User" w:date="2017-12-01T09:05:00Z" w:initials="Office">
    <w:p w14:paraId="4C8BB88F" w14:textId="503E229A" w:rsidR="00957DCE" w:rsidRDefault="00957DCE">
      <w:pPr>
        <w:pStyle w:val="CommentText"/>
      </w:pPr>
      <w:r>
        <w:rPr>
          <w:rStyle w:val="CommentReference"/>
        </w:rPr>
        <w:annotationRef/>
      </w:r>
      <w:r>
        <w:t xml:space="preserve">Will you define the work as addressed to potential readers outside the class or as work done for the class that potential readers might </w:t>
      </w:r>
      <w:proofErr w:type="gramStart"/>
      <w:r>
        <w:t>find.</w:t>
      </w:r>
      <w:proofErr w:type="gramEnd"/>
      <w:r>
        <w:t xml:space="preserve"> That’s the fine line I’m walking with our course portfolios—they represent course learning but with the recognition that the material is publicly accessible at least for the short term.</w:t>
      </w:r>
    </w:p>
  </w:comment>
  <w:comment w:id="15" w:author="Microsoft Office User" w:date="2017-12-01T09:07:00Z" w:initials="Office">
    <w:p w14:paraId="7AC23F04" w14:textId="701DC23C" w:rsidR="00957DCE" w:rsidRDefault="00957DCE">
      <w:pPr>
        <w:pStyle w:val="CommentText"/>
      </w:pPr>
      <w:r>
        <w:rPr>
          <w:rStyle w:val="CommentReference"/>
        </w:rPr>
        <w:annotationRef/>
      </w:r>
      <w:r>
        <w:t xml:space="preserve">You might have students do google searches for themselves and see if the portfolio shows up. </w:t>
      </w:r>
    </w:p>
  </w:comment>
  <w:comment w:id="16" w:author="Microsoft Office User" w:date="2017-12-01T09:08:00Z" w:initials="Office">
    <w:p w14:paraId="40B1602C" w14:textId="3D61C847" w:rsidR="00957DCE" w:rsidRDefault="00957DCE">
      <w:pPr>
        <w:pStyle w:val="CommentText"/>
      </w:pPr>
      <w:r>
        <w:rPr>
          <w:rStyle w:val="CommentReference"/>
        </w:rPr>
        <w:annotationRef/>
      </w:r>
      <w:r>
        <w:t>Who is he?</w:t>
      </w:r>
    </w:p>
  </w:comment>
  <w:comment w:id="17" w:author="Microsoft Office User" w:date="2017-12-01T09:08:00Z" w:initials="Office">
    <w:p w14:paraId="22F7D1FB" w14:textId="7720E7B7" w:rsidR="009E0B7B" w:rsidRDefault="009E0B7B">
      <w:pPr>
        <w:pStyle w:val="CommentText"/>
      </w:pPr>
      <w:r>
        <w:rPr>
          <w:rStyle w:val="CommentReference"/>
        </w:rPr>
        <w:annotationRef/>
      </w:r>
      <w:r>
        <w:t>Good.</w:t>
      </w:r>
    </w:p>
  </w:comment>
  <w:comment w:id="18" w:author="Microsoft Office User" w:date="2017-12-01T09:09:00Z" w:initials="Office">
    <w:p w14:paraId="4466439A" w14:textId="4DEFBD99" w:rsidR="009E0B7B" w:rsidRDefault="009E0B7B">
      <w:pPr>
        <w:pStyle w:val="CommentText"/>
      </w:pPr>
      <w:r>
        <w:rPr>
          <w:rStyle w:val="CommentReference"/>
        </w:rPr>
        <w:annotationRef/>
      </w:r>
      <w:r>
        <w:t>Can you name above the specific genres you’ll focus on?</w:t>
      </w:r>
    </w:p>
  </w:comment>
  <w:comment w:id="19" w:author="Microsoft Office User" w:date="2017-12-01T09:14:00Z" w:initials="Office">
    <w:p w14:paraId="66AA0EC0" w14:textId="4C873ECA" w:rsidR="00ED022B" w:rsidRDefault="00ED022B">
      <w:pPr>
        <w:pStyle w:val="CommentText"/>
      </w:pPr>
      <w:r>
        <w:rPr>
          <w:rStyle w:val="CommentReference"/>
        </w:rPr>
        <w:annotationRef/>
      </w:r>
      <w:r>
        <w:t xml:space="preserve">This has been the sticking point for me in the past. Students tend to do this in a perfunctory way. I wonder if there is some way to streamline the required responses to that students engage with the examples of the genre that their peers find but they do something limited like choose the best example or give stars or something. It might also be something students work in groups on if they stay in groups the whole semester. </w:t>
      </w:r>
    </w:p>
  </w:comment>
  <w:comment w:id="20" w:author="Microsoft Office User" w:date="2017-12-01T09:17:00Z" w:initials="Office">
    <w:p w14:paraId="7B8099FB" w14:textId="0200E32B" w:rsidR="00ED022B" w:rsidRDefault="00ED022B">
      <w:pPr>
        <w:pStyle w:val="CommentText"/>
      </w:pPr>
      <w:r>
        <w:rPr>
          <w:rStyle w:val="CommentReference"/>
        </w:rPr>
        <w:annotationRef/>
      </w:r>
      <w:r>
        <w:t xml:space="preserve">Using the </w:t>
      </w:r>
      <w:proofErr w:type="gramStart"/>
      <w:r>
        <w:t>language</w:t>
      </w:r>
      <w:proofErr w:type="gramEnd"/>
      <w:r>
        <w:t xml:space="preserve"> you develop to talk about the conventions of each digital genre?</w:t>
      </w:r>
    </w:p>
  </w:comment>
  <w:comment w:id="21" w:author="Microsoft Office User" w:date="2017-12-01T09:19:00Z" w:initials="Office">
    <w:p w14:paraId="7717A3E3" w14:textId="483380DF" w:rsidR="00ED022B" w:rsidRDefault="00ED022B">
      <w:pPr>
        <w:pStyle w:val="CommentText"/>
      </w:pPr>
      <w:r>
        <w:rPr>
          <w:rStyle w:val="CommentReference"/>
        </w:rPr>
        <w:annotationRef/>
      </w:r>
      <w:r>
        <w:t xml:space="preserve">Post the link to this at the top of your D2L content so students can access it easily. </w:t>
      </w:r>
    </w:p>
  </w:comment>
  <w:comment w:id="22" w:author="Microsoft Office User" w:date="2017-12-01T09:20:00Z" w:initials="Office">
    <w:p w14:paraId="7AE3C466" w14:textId="5FF01FA8" w:rsidR="00ED022B" w:rsidRDefault="00ED022B">
      <w:pPr>
        <w:pStyle w:val="CommentText"/>
      </w:pPr>
      <w:r>
        <w:rPr>
          <w:rStyle w:val="CommentReference"/>
        </w:rPr>
        <w:annotationRef/>
      </w:r>
      <w:r>
        <w:t xml:space="preserve">I hope that you won’t have anyone in your class who says they aren’t active on social media or are active only on private sites like Snapchat. </w:t>
      </w:r>
      <w:r w:rsidR="005E75CE">
        <w:t xml:space="preserve"> When that happened in my </w:t>
      </w:r>
      <w:proofErr w:type="spellStart"/>
      <w:r w:rsidR="005E75CE">
        <w:t>Rhet</w:t>
      </w:r>
      <w:proofErr w:type="spellEnd"/>
      <w:r w:rsidR="005E75CE">
        <w:t xml:space="preserve"> of Social Media class, I asked students to write about why they didn’t engage in social media.  I see you mention this below.</w:t>
      </w:r>
    </w:p>
  </w:comment>
  <w:comment w:id="23" w:author="Microsoft Office User" w:date="2017-12-01T09:22:00Z" w:initials="Office">
    <w:p w14:paraId="19FB6812" w14:textId="43738C16" w:rsidR="005E75CE" w:rsidRDefault="005E75CE">
      <w:pPr>
        <w:pStyle w:val="CommentText"/>
      </w:pPr>
      <w:r>
        <w:rPr>
          <w:rStyle w:val="CommentReference"/>
        </w:rPr>
        <w:annotationRef/>
      </w:r>
      <w:r>
        <w:t>You might leave it up to the students to decide if their pages are Wikipedia-worthy. I wouldn’t take the option off the table because they might work harder if they imagine their pages could be published on Wikipedia.</w:t>
      </w:r>
    </w:p>
  </w:comment>
  <w:comment w:id="24" w:author="Microsoft Office User" w:date="2017-12-01T09:24:00Z" w:initials="Office">
    <w:p w14:paraId="42D2025B" w14:textId="353618E4" w:rsidR="005E75CE" w:rsidRDefault="005E75CE">
      <w:pPr>
        <w:pStyle w:val="CommentText"/>
      </w:pPr>
      <w:r>
        <w:rPr>
          <w:rStyle w:val="CommentReference"/>
        </w:rPr>
        <w:annotationRef/>
      </w:r>
      <w:r>
        <w:t xml:space="preserve">When I did an activity like this in the past, I got some push-back from people in the Computer and Composition community about students just dropping into these communities and how awkward and disruptive that can be for members. When Angie Sowa did her dissertation on conservative homemaker blogs, she was surprised that no one was willing to be interviewed, but as I pointed out to her, why would anyone in that community agree to be interviewed by a liberal academic? </w:t>
      </w:r>
      <w:proofErr w:type="gramStart"/>
      <w:r>
        <w:t>So</w:t>
      </w:r>
      <w:proofErr w:type="gramEnd"/>
      <w:r>
        <w:t xml:space="preserve"> it might be more productive to ask students to find a group they aren’t a member of but would like to join—a group devoted to something they’re sincerely interested in. They’d still be outsiders to the group’s discourse but their presence in the group would not be disruptive. </w:t>
      </w:r>
    </w:p>
  </w:comment>
  <w:comment w:id="25" w:author="Microsoft Office User" w:date="2017-12-01T09:31:00Z" w:initials="Office">
    <w:p w14:paraId="1F2E2921" w14:textId="036075E8" w:rsidR="000F7614" w:rsidRDefault="000F7614">
      <w:pPr>
        <w:pStyle w:val="CommentText"/>
      </w:pPr>
      <w:r>
        <w:rPr>
          <w:rStyle w:val="CommentReference"/>
        </w:rPr>
        <w:annotationRef/>
      </w:r>
      <w:r>
        <w:t xml:space="preserve">I wonder if you can make students’ assessment of their contributions part of </w:t>
      </w:r>
      <w:r>
        <w:t>this.</w:t>
      </w:r>
      <w:bookmarkStart w:id="26" w:name="_GoBack"/>
      <w:bookmarkEnd w:id="26"/>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C6A2B2" w15:done="0"/>
  <w15:commentEx w15:paraId="11AE2A9C" w15:done="0"/>
  <w15:commentEx w15:paraId="073259EA" w15:done="0"/>
  <w15:commentEx w15:paraId="2213EBCD" w15:done="0"/>
  <w15:commentEx w15:paraId="59BF3539" w15:done="0"/>
  <w15:commentEx w15:paraId="03698CF0" w15:done="0"/>
  <w15:commentEx w15:paraId="6F62C48F" w15:done="0"/>
  <w15:commentEx w15:paraId="6485B574" w15:done="0"/>
  <w15:commentEx w15:paraId="10C1D032" w15:done="0"/>
  <w15:commentEx w15:paraId="606C9367" w15:done="0"/>
  <w15:commentEx w15:paraId="782EC26B" w15:done="0"/>
  <w15:commentEx w15:paraId="00D3DB9E" w15:done="0"/>
  <w15:commentEx w15:paraId="77F15183" w15:done="0"/>
  <w15:commentEx w15:paraId="2C69C25D" w15:done="0"/>
  <w15:commentEx w15:paraId="4C8BB88F" w15:done="0"/>
  <w15:commentEx w15:paraId="7AC23F04" w15:done="0"/>
  <w15:commentEx w15:paraId="40B1602C" w15:done="0"/>
  <w15:commentEx w15:paraId="22F7D1FB" w15:done="0"/>
  <w15:commentEx w15:paraId="4466439A" w15:done="0"/>
  <w15:commentEx w15:paraId="66AA0EC0" w15:done="0"/>
  <w15:commentEx w15:paraId="7B8099FB" w15:done="0"/>
  <w15:commentEx w15:paraId="7717A3E3" w15:done="0"/>
  <w15:commentEx w15:paraId="7AE3C466" w15:done="0"/>
  <w15:commentEx w15:paraId="19FB6812" w15:done="0"/>
  <w15:commentEx w15:paraId="42D2025B" w15:done="0"/>
  <w15:commentEx w15:paraId="1F2E29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00"/>
    <w:family w:val="swiss"/>
    <w:pitch w:val="variable"/>
    <w:sig w:usb0="80000267"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27E3"/>
    <w:multiLevelType w:val="multilevel"/>
    <w:tmpl w:val="B7EA25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3B7072B6"/>
    <w:multiLevelType w:val="hybridMultilevel"/>
    <w:tmpl w:val="F7340B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98"/>
    <w:rsid w:val="000673A6"/>
    <w:rsid w:val="00080543"/>
    <w:rsid w:val="000E1698"/>
    <w:rsid w:val="000F7614"/>
    <w:rsid w:val="00102320"/>
    <w:rsid w:val="00134971"/>
    <w:rsid w:val="001406AA"/>
    <w:rsid w:val="001815D7"/>
    <w:rsid w:val="0019531E"/>
    <w:rsid w:val="001D08A7"/>
    <w:rsid w:val="001D43AA"/>
    <w:rsid w:val="001E0C25"/>
    <w:rsid w:val="002539CA"/>
    <w:rsid w:val="00265E5A"/>
    <w:rsid w:val="00282656"/>
    <w:rsid w:val="002B0985"/>
    <w:rsid w:val="002E0775"/>
    <w:rsid w:val="002F7269"/>
    <w:rsid w:val="0039332E"/>
    <w:rsid w:val="0046210A"/>
    <w:rsid w:val="004746A8"/>
    <w:rsid w:val="004A125F"/>
    <w:rsid w:val="004B44F5"/>
    <w:rsid w:val="005A4FED"/>
    <w:rsid w:val="005B5356"/>
    <w:rsid w:val="005C0356"/>
    <w:rsid w:val="005D112C"/>
    <w:rsid w:val="005E75CE"/>
    <w:rsid w:val="00605347"/>
    <w:rsid w:val="00616879"/>
    <w:rsid w:val="0065792E"/>
    <w:rsid w:val="0068546A"/>
    <w:rsid w:val="006E1081"/>
    <w:rsid w:val="00737299"/>
    <w:rsid w:val="00747A64"/>
    <w:rsid w:val="00797DBF"/>
    <w:rsid w:val="00854626"/>
    <w:rsid w:val="00876C6C"/>
    <w:rsid w:val="008C5AC9"/>
    <w:rsid w:val="008E0433"/>
    <w:rsid w:val="00957DCE"/>
    <w:rsid w:val="009A1BDB"/>
    <w:rsid w:val="009C4F5C"/>
    <w:rsid w:val="009E0B7B"/>
    <w:rsid w:val="00A072EC"/>
    <w:rsid w:val="00A24E9C"/>
    <w:rsid w:val="00A80BDC"/>
    <w:rsid w:val="00A90CFD"/>
    <w:rsid w:val="00AB2187"/>
    <w:rsid w:val="00AF0B6E"/>
    <w:rsid w:val="00B041C2"/>
    <w:rsid w:val="00B21F0D"/>
    <w:rsid w:val="00B40107"/>
    <w:rsid w:val="00B75ACF"/>
    <w:rsid w:val="00BD2989"/>
    <w:rsid w:val="00C35686"/>
    <w:rsid w:val="00C920B9"/>
    <w:rsid w:val="00C95628"/>
    <w:rsid w:val="00CA1554"/>
    <w:rsid w:val="00D22173"/>
    <w:rsid w:val="00D50E23"/>
    <w:rsid w:val="00D56857"/>
    <w:rsid w:val="00D81319"/>
    <w:rsid w:val="00D85BC9"/>
    <w:rsid w:val="00DA1215"/>
    <w:rsid w:val="00DF1B1C"/>
    <w:rsid w:val="00DF2B50"/>
    <w:rsid w:val="00E2125B"/>
    <w:rsid w:val="00E27970"/>
    <w:rsid w:val="00ED022B"/>
    <w:rsid w:val="00F06F21"/>
    <w:rsid w:val="00F93366"/>
    <w:rsid w:val="00FB2BDA"/>
    <w:rsid w:val="00FC3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CAB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F2B5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37299"/>
    <w:pPr>
      <w:pBdr>
        <w:top w:val="nil"/>
        <w:left w:val="nil"/>
        <w:bottom w:val="nil"/>
        <w:right w:val="nil"/>
        <w:between w:val="nil"/>
      </w:pBdr>
    </w:pPr>
    <w:rPr>
      <w:rFonts w:ascii="Cambria" w:eastAsia="Cambria" w:hAnsi="Cambria" w:cs="Cambria"/>
      <w:color w:val="000000"/>
    </w:rPr>
  </w:style>
  <w:style w:type="paragraph" w:styleId="CommentText">
    <w:name w:val="annotation text"/>
    <w:basedOn w:val="Normal"/>
    <w:link w:val="CommentTextChar"/>
    <w:uiPriority w:val="99"/>
    <w:semiHidden/>
    <w:unhideWhenUsed/>
    <w:rsid w:val="00737299"/>
    <w:pPr>
      <w:pBdr>
        <w:top w:val="nil"/>
        <w:left w:val="nil"/>
        <w:bottom w:val="nil"/>
        <w:right w:val="nil"/>
        <w:between w:val="nil"/>
      </w:pBdr>
    </w:pPr>
    <w:rPr>
      <w:rFonts w:ascii="Cambria" w:eastAsia="Cambria" w:hAnsi="Cambria" w:cs="Cambria"/>
      <w:color w:val="000000"/>
    </w:rPr>
  </w:style>
  <w:style w:type="character" w:customStyle="1" w:styleId="CommentTextChar">
    <w:name w:val="Comment Text Char"/>
    <w:basedOn w:val="DefaultParagraphFont"/>
    <w:link w:val="CommentText"/>
    <w:uiPriority w:val="99"/>
    <w:semiHidden/>
    <w:rsid w:val="00737299"/>
    <w:rPr>
      <w:rFonts w:ascii="Cambria" w:eastAsia="Cambria" w:hAnsi="Cambria" w:cs="Cambria"/>
      <w:color w:val="000000"/>
    </w:rPr>
  </w:style>
  <w:style w:type="character" w:styleId="CommentReference">
    <w:name w:val="annotation reference"/>
    <w:basedOn w:val="DefaultParagraphFont"/>
    <w:uiPriority w:val="99"/>
    <w:semiHidden/>
    <w:unhideWhenUsed/>
    <w:rsid w:val="00737299"/>
    <w:rPr>
      <w:sz w:val="18"/>
      <w:szCs w:val="18"/>
    </w:rPr>
  </w:style>
  <w:style w:type="paragraph" w:styleId="BalloonText">
    <w:name w:val="Balloon Text"/>
    <w:basedOn w:val="Normal"/>
    <w:link w:val="BalloonTextChar"/>
    <w:uiPriority w:val="99"/>
    <w:semiHidden/>
    <w:unhideWhenUsed/>
    <w:rsid w:val="00737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299"/>
    <w:rPr>
      <w:rFonts w:ascii="Lucida Grande" w:hAnsi="Lucida Grande" w:cs="Lucida Grande"/>
      <w:sz w:val="18"/>
      <w:szCs w:val="18"/>
    </w:rPr>
  </w:style>
  <w:style w:type="character" w:styleId="Hyperlink">
    <w:name w:val="Hyperlink"/>
    <w:basedOn w:val="DefaultParagraphFont"/>
    <w:uiPriority w:val="99"/>
    <w:unhideWhenUsed/>
    <w:rsid w:val="009C4F5C"/>
    <w:rPr>
      <w:color w:val="0000FF" w:themeColor="hyperlink"/>
      <w:u w:val="single"/>
    </w:rPr>
  </w:style>
  <w:style w:type="character" w:customStyle="1" w:styleId="Heading4Char">
    <w:name w:val="Heading 4 Char"/>
    <w:basedOn w:val="DefaultParagraphFont"/>
    <w:link w:val="Heading4"/>
    <w:uiPriority w:val="9"/>
    <w:rsid w:val="00DF2B50"/>
    <w:rPr>
      <w:rFonts w:ascii="Times" w:hAnsi="Times"/>
      <w:b/>
      <w:bCs/>
    </w:rPr>
  </w:style>
  <w:style w:type="paragraph" w:styleId="CommentSubject">
    <w:name w:val="annotation subject"/>
    <w:basedOn w:val="CommentText"/>
    <w:next w:val="CommentText"/>
    <w:link w:val="CommentSubjectChar"/>
    <w:uiPriority w:val="99"/>
    <w:semiHidden/>
    <w:unhideWhenUsed/>
    <w:rsid w:val="00E2125B"/>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E2125B"/>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4060">
      <w:bodyDiv w:val="1"/>
      <w:marLeft w:val="0"/>
      <w:marRight w:val="0"/>
      <w:marTop w:val="0"/>
      <w:marBottom w:val="0"/>
      <w:divBdr>
        <w:top w:val="none" w:sz="0" w:space="0" w:color="auto"/>
        <w:left w:val="none" w:sz="0" w:space="0" w:color="auto"/>
        <w:bottom w:val="none" w:sz="0" w:space="0" w:color="auto"/>
        <w:right w:val="none" w:sz="0" w:space="0" w:color="auto"/>
      </w:divBdr>
    </w:div>
    <w:div w:id="1037319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ournalism.org/2016/07/07/pathways-to-news/" TargetMode="External"/><Relationship Id="rId20" Type="http://schemas.openxmlformats.org/officeDocument/2006/relationships/hyperlink" Target="https://www.facebook.com/groups/mbmbam/" TargetMode="External"/><Relationship Id="rId21" Type="http://schemas.openxmlformats.org/officeDocument/2006/relationships/hyperlink" Target="https://www.fanfiction.net/community/Best-of-JohnLock/100168/" TargetMode="External"/><Relationship Id="rId22" Type="http://schemas.openxmlformats.org/officeDocument/2006/relationships/hyperlink" Target="http://ccdigitalpress.org/dwae/07_nwp.html" TargetMode="Externa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yperlink" Target="https://www.nytimes.com/2015/09/20/fashion/move-over-millennials-here-comes-generation-z.html?mcubz=1" TargetMode="External"/><Relationship Id="rId11" Type="http://schemas.openxmlformats.org/officeDocument/2006/relationships/hyperlink" Target="http://blogs.discovermagazine.com/d-brief/2017/07/27/20443/" TargetMode="External"/><Relationship Id="rId12" Type="http://schemas.openxmlformats.org/officeDocument/2006/relationships/hyperlink" Target="https://www.edweek.org/ew/articles/2016/11/09/what-is-digital-literacy.html" TargetMode="External"/><Relationship Id="rId13" Type="http://schemas.openxmlformats.org/officeDocument/2006/relationships/hyperlink" Target="https://en.wikipedia.org/wiki/Digital_literacy" TargetMode="External"/><Relationship Id="rId14" Type="http://schemas.openxmlformats.org/officeDocument/2006/relationships/hyperlink" Target="http://www.newmedialiteracies.org/the-literacies/" TargetMode="External"/><Relationship Id="rId15" Type="http://schemas.openxmlformats.org/officeDocument/2006/relationships/hyperlink" Target="https://www.theatlantic.com/education/archive/2015/04/digital-natives-yet-strangers-to-the-web/390990/" TargetMode="External"/><Relationship Id="rId16" Type="http://schemas.openxmlformats.org/officeDocument/2006/relationships/hyperlink" Target="http://commons.trincoll.edu/edreform/guides-and-resources/student-privacy/" TargetMode="External"/><Relationship Id="rId17" Type="http://schemas.openxmlformats.org/officeDocument/2006/relationships/hyperlink" Target="https://quod.lib.umich.edu/d/dh/12230987.0001.001/1:5/--writing-history-in-the-digital-age?g=dculture;rgn=div1;view=fulltext;xc=1" TargetMode="External"/><Relationship Id="rId18" Type="http://schemas.openxmlformats.org/officeDocument/2006/relationships/hyperlink" Target="https://epress.trincoll.edu/webwriting/chapter/senier/" TargetMode="External"/><Relationship Id="rId19" Type="http://schemas.openxmlformats.org/officeDocument/2006/relationships/hyperlink" Target="http://www.newmedialiteracies.org/our-metho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rbandictionary.com/define.php?term=tl%3Bdr" TargetMode="External"/><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7876-D5C5-994F-995C-1FCA46ED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3691</Words>
  <Characters>21042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Kelm</dc:creator>
  <cp:keywords/>
  <dc:description/>
  <cp:lastModifiedBy>Microsoft Office User</cp:lastModifiedBy>
  <cp:revision>2</cp:revision>
  <dcterms:created xsi:type="dcterms:W3CDTF">2017-12-01T15:32:00Z</dcterms:created>
  <dcterms:modified xsi:type="dcterms:W3CDTF">2017-12-01T15:32:00Z</dcterms:modified>
</cp:coreProperties>
</file>